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63" w:rsidRPr="00912CF4" w:rsidRDefault="00D53C26" w:rsidP="00735263">
      <w:pPr>
        <w:tabs>
          <w:tab w:val="left" w:pos="0"/>
          <w:tab w:val="left" w:pos="567"/>
        </w:tabs>
        <w:spacing w:line="360" w:lineRule="auto"/>
        <w:rPr>
          <w:b/>
          <w:sz w:val="22"/>
          <w:szCs w:val="22"/>
        </w:rPr>
      </w:pPr>
      <w:r>
        <w:rPr>
          <w:b/>
          <w:sz w:val="22"/>
          <w:szCs w:val="22"/>
        </w:rPr>
        <w:t>ΕΛΛΗΝΙΚΗ ΔΗΜΟΚΡΑΤΙΑ</w:t>
      </w:r>
      <w:r>
        <w:rPr>
          <w:b/>
          <w:sz w:val="22"/>
          <w:szCs w:val="22"/>
        </w:rPr>
        <w:tab/>
      </w:r>
      <w:r>
        <w:rPr>
          <w:b/>
          <w:sz w:val="22"/>
          <w:szCs w:val="22"/>
        </w:rPr>
        <w:tab/>
      </w:r>
      <w:r>
        <w:rPr>
          <w:b/>
          <w:sz w:val="22"/>
          <w:szCs w:val="22"/>
        </w:rPr>
        <w:tab/>
        <w:t>Καβάλα, 29</w:t>
      </w:r>
      <w:r w:rsidR="00735263" w:rsidRPr="00912CF4">
        <w:rPr>
          <w:b/>
          <w:sz w:val="22"/>
          <w:szCs w:val="22"/>
        </w:rPr>
        <w:t xml:space="preserve"> Οκτωβρίου 2014</w:t>
      </w:r>
    </w:p>
    <w:p w:rsidR="00735263" w:rsidRPr="00912CF4" w:rsidRDefault="00735263" w:rsidP="00735263">
      <w:pPr>
        <w:tabs>
          <w:tab w:val="left" w:pos="0"/>
          <w:tab w:val="left" w:pos="567"/>
        </w:tabs>
        <w:spacing w:line="360" w:lineRule="auto"/>
        <w:rPr>
          <w:b/>
          <w:sz w:val="22"/>
          <w:szCs w:val="22"/>
        </w:rPr>
      </w:pPr>
      <w:r w:rsidRPr="00912CF4">
        <w:rPr>
          <w:b/>
          <w:sz w:val="22"/>
          <w:szCs w:val="22"/>
        </w:rPr>
        <w:t>ΝΟΜΟΣ ΚΑΒΑΛΑΣ</w:t>
      </w:r>
      <w:r w:rsidRPr="00912CF4">
        <w:rPr>
          <w:b/>
          <w:sz w:val="22"/>
          <w:szCs w:val="22"/>
        </w:rPr>
        <w:tab/>
      </w:r>
      <w:r w:rsidRPr="00912CF4">
        <w:rPr>
          <w:b/>
          <w:sz w:val="22"/>
          <w:szCs w:val="22"/>
        </w:rPr>
        <w:tab/>
      </w:r>
      <w:r w:rsidRPr="00912CF4">
        <w:rPr>
          <w:b/>
          <w:sz w:val="22"/>
          <w:szCs w:val="22"/>
        </w:rPr>
        <w:tab/>
      </w:r>
      <w:r w:rsidRPr="00912CF4">
        <w:rPr>
          <w:b/>
          <w:sz w:val="22"/>
          <w:szCs w:val="22"/>
        </w:rPr>
        <w:tab/>
        <w:t xml:space="preserve">Αριθ. </w:t>
      </w:r>
      <w:proofErr w:type="spellStart"/>
      <w:r w:rsidRPr="00912CF4">
        <w:rPr>
          <w:b/>
          <w:sz w:val="22"/>
          <w:szCs w:val="22"/>
        </w:rPr>
        <w:t>Πρωτ</w:t>
      </w:r>
      <w:proofErr w:type="spellEnd"/>
      <w:r w:rsidRPr="00912CF4">
        <w:rPr>
          <w:b/>
          <w:sz w:val="22"/>
          <w:szCs w:val="22"/>
        </w:rPr>
        <w:t xml:space="preserve">.: </w:t>
      </w:r>
      <w:r w:rsidR="00D53C26">
        <w:rPr>
          <w:b/>
          <w:sz w:val="22"/>
          <w:szCs w:val="22"/>
        </w:rPr>
        <w:t>3910</w:t>
      </w:r>
    </w:p>
    <w:p w:rsidR="00735263" w:rsidRPr="00912CF4" w:rsidRDefault="00735263" w:rsidP="00735263">
      <w:pPr>
        <w:tabs>
          <w:tab w:val="left" w:pos="0"/>
          <w:tab w:val="left" w:pos="567"/>
        </w:tabs>
        <w:spacing w:line="360" w:lineRule="auto"/>
        <w:rPr>
          <w:b/>
          <w:sz w:val="22"/>
          <w:szCs w:val="22"/>
        </w:rPr>
      </w:pPr>
      <w:r w:rsidRPr="00912CF4">
        <w:rPr>
          <w:b/>
          <w:sz w:val="22"/>
          <w:szCs w:val="22"/>
        </w:rPr>
        <w:t>ΔΗΜΟΣ ΚΑΒΑΛΑΣ</w:t>
      </w:r>
    </w:p>
    <w:p w:rsidR="00735263" w:rsidRPr="00912CF4" w:rsidRDefault="00735263" w:rsidP="00735263">
      <w:pPr>
        <w:tabs>
          <w:tab w:val="left" w:pos="0"/>
          <w:tab w:val="left" w:pos="567"/>
        </w:tabs>
        <w:spacing w:line="360" w:lineRule="auto"/>
        <w:rPr>
          <w:b/>
          <w:sz w:val="22"/>
          <w:szCs w:val="22"/>
        </w:rPr>
      </w:pPr>
      <w:r w:rsidRPr="00912CF4">
        <w:rPr>
          <w:b/>
          <w:sz w:val="22"/>
          <w:szCs w:val="22"/>
        </w:rPr>
        <w:t>ΔΗΜΟΤΙΚΗ ΚΟΙΝΩΦΕΛΗΣ</w:t>
      </w:r>
    </w:p>
    <w:p w:rsidR="00735263" w:rsidRPr="00912CF4" w:rsidRDefault="00735263" w:rsidP="00735263">
      <w:pPr>
        <w:tabs>
          <w:tab w:val="left" w:pos="0"/>
          <w:tab w:val="left" w:pos="567"/>
        </w:tabs>
        <w:spacing w:line="360" w:lineRule="auto"/>
        <w:rPr>
          <w:b/>
          <w:sz w:val="22"/>
          <w:szCs w:val="22"/>
        </w:rPr>
      </w:pPr>
      <w:r w:rsidRPr="00912CF4">
        <w:rPr>
          <w:b/>
          <w:sz w:val="22"/>
          <w:szCs w:val="22"/>
        </w:rPr>
        <w:t>ΕΠΙΧΕΙΡΗΣΗ ΚΑΒΑΛΑΣ</w:t>
      </w:r>
    </w:p>
    <w:p w:rsidR="00735263" w:rsidRPr="00912CF4" w:rsidRDefault="00735263" w:rsidP="00735263">
      <w:pPr>
        <w:tabs>
          <w:tab w:val="left" w:pos="0"/>
          <w:tab w:val="left" w:pos="567"/>
        </w:tabs>
        <w:spacing w:line="276" w:lineRule="auto"/>
        <w:rPr>
          <w:b/>
          <w:sz w:val="22"/>
          <w:szCs w:val="22"/>
        </w:rPr>
      </w:pPr>
      <w:r w:rsidRPr="00912CF4">
        <w:rPr>
          <w:b/>
          <w:sz w:val="22"/>
          <w:szCs w:val="22"/>
        </w:rPr>
        <w:t xml:space="preserve">     «ΔΗΜΩΦΕΛΕΙΑ»</w:t>
      </w:r>
    </w:p>
    <w:p w:rsidR="00735263" w:rsidRPr="00912CF4" w:rsidRDefault="00735263" w:rsidP="00735263">
      <w:pPr>
        <w:tabs>
          <w:tab w:val="left" w:pos="0"/>
          <w:tab w:val="left" w:pos="567"/>
        </w:tabs>
        <w:spacing w:line="276" w:lineRule="auto"/>
        <w:rPr>
          <w:b/>
          <w:sz w:val="22"/>
          <w:szCs w:val="22"/>
        </w:rPr>
      </w:pPr>
      <w:r w:rsidRPr="00912CF4">
        <w:rPr>
          <w:b/>
          <w:sz w:val="22"/>
          <w:szCs w:val="22"/>
        </w:rPr>
        <w:t>ΟΜΟΝΟΙΑΣ 117, Τ.Κ. 654 03 Καβάλα</w:t>
      </w:r>
    </w:p>
    <w:p w:rsidR="00735263" w:rsidRPr="00912CF4" w:rsidRDefault="00735263" w:rsidP="00735263">
      <w:pPr>
        <w:tabs>
          <w:tab w:val="left" w:pos="0"/>
          <w:tab w:val="left" w:pos="567"/>
        </w:tabs>
        <w:spacing w:line="276" w:lineRule="auto"/>
        <w:rPr>
          <w:b/>
          <w:sz w:val="22"/>
          <w:szCs w:val="22"/>
        </w:rPr>
      </w:pPr>
      <w:r w:rsidRPr="00912CF4">
        <w:rPr>
          <w:b/>
          <w:sz w:val="22"/>
          <w:szCs w:val="22"/>
        </w:rPr>
        <w:t>Διεύθυνση Διοικητικής – Οικονομικής Υποστήριξης</w:t>
      </w:r>
    </w:p>
    <w:p w:rsidR="00735263" w:rsidRPr="00912CF4" w:rsidRDefault="00735263" w:rsidP="00735263">
      <w:pPr>
        <w:tabs>
          <w:tab w:val="left" w:pos="0"/>
          <w:tab w:val="left" w:pos="567"/>
        </w:tabs>
        <w:spacing w:line="276" w:lineRule="auto"/>
        <w:rPr>
          <w:b/>
          <w:sz w:val="22"/>
          <w:szCs w:val="22"/>
        </w:rPr>
      </w:pPr>
      <w:r w:rsidRPr="00912CF4">
        <w:rPr>
          <w:b/>
          <w:sz w:val="22"/>
          <w:szCs w:val="22"/>
        </w:rPr>
        <w:t>Τμήμα Διοίκησης</w:t>
      </w:r>
    </w:p>
    <w:p w:rsidR="00735263" w:rsidRPr="00912CF4" w:rsidRDefault="00735263" w:rsidP="00735263">
      <w:pPr>
        <w:tabs>
          <w:tab w:val="left" w:pos="0"/>
          <w:tab w:val="left" w:pos="567"/>
        </w:tabs>
        <w:spacing w:line="276" w:lineRule="auto"/>
        <w:rPr>
          <w:b/>
          <w:sz w:val="22"/>
          <w:szCs w:val="22"/>
        </w:rPr>
      </w:pPr>
      <w:proofErr w:type="spellStart"/>
      <w:r w:rsidRPr="00912CF4">
        <w:rPr>
          <w:b/>
          <w:sz w:val="22"/>
          <w:szCs w:val="22"/>
        </w:rPr>
        <w:t>Τηλ</w:t>
      </w:r>
      <w:proofErr w:type="spellEnd"/>
      <w:r w:rsidRPr="00912CF4">
        <w:rPr>
          <w:b/>
          <w:sz w:val="22"/>
          <w:szCs w:val="22"/>
        </w:rPr>
        <w:t xml:space="preserve">.: 2510 831-388 </w:t>
      </w:r>
      <w:proofErr w:type="spellStart"/>
      <w:r w:rsidRPr="00912CF4">
        <w:rPr>
          <w:b/>
          <w:sz w:val="22"/>
          <w:szCs w:val="22"/>
        </w:rPr>
        <w:t>εσωτ</w:t>
      </w:r>
      <w:proofErr w:type="spellEnd"/>
      <w:r w:rsidRPr="00912CF4">
        <w:rPr>
          <w:b/>
          <w:sz w:val="22"/>
          <w:szCs w:val="22"/>
        </w:rPr>
        <w:t>. 5, Φαξ.:</w:t>
      </w:r>
      <w:r w:rsidRPr="002F6625">
        <w:rPr>
          <w:b/>
          <w:sz w:val="22"/>
          <w:szCs w:val="22"/>
        </w:rPr>
        <w:t xml:space="preserve"> </w:t>
      </w:r>
      <w:r w:rsidRPr="00912CF4">
        <w:rPr>
          <w:b/>
          <w:sz w:val="22"/>
          <w:szCs w:val="22"/>
        </w:rPr>
        <w:t>2510/831-378</w:t>
      </w:r>
    </w:p>
    <w:p w:rsidR="00735263" w:rsidRPr="00912CF4" w:rsidRDefault="00735263" w:rsidP="00735263">
      <w:pPr>
        <w:tabs>
          <w:tab w:val="left" w:pos="0"/>
          <w:tab w:val="left" w:pos="567"/>
        </w:tabs>
        <w:spacing w:line="276" w:lineRule="auto"/>
        <w:rPr>
          <w:b/>
          <w:sz w:val="22"/>
          <w:szCs w:val="22"/>
        </w:rPr>
      </w:pPr>
      <w:r w:rsidRPr="00912CF4">
        <w:rPr>
          <w:b/>
          <w:sz w:val="22"/>
          <w:szCs w:val="22"/>
        </w:rPr>
        <w:t xml:space="preserve"> </w:t>
      </w:r>
    </w:p>
    <w:p w:rsidR="00735263" w:rsidRPr="00912CF4" w:rsidRDefault="00735263" w:rsidP="00735263">
      <w:pPr>
        <w:tabs>
          <w:tab w:val="left" w:pos="0"/>
          <w:tab w:val="left" w:pos="567"/>
        </w:tabs>
        <w:ind w:firstLine="709"/>
        <w:rPr>
          <w:b/>
          <w:sz w:val="22"/>
          <w:szCs w:val="22"/>
        </w:rPr>
      </w:pPr>
    </w:p>
    <w:p w:rsidR="00735263" w:rsidRPr="00912CF4" w:rsidRDefault="00735263" w:rsidP="00735263">
      <w:pPr>
        <w:tabs>
          <w:tab w:val="left" w:pos="0"/>
          <w:tab w:val="left" w:pos="567"/>
        </w:tabs>
        <w:ind w:firstLine="709"/>
        <w:rPr>
          <w:b/>
          <w:sz w:val="22"/>
          <w:szCs w:val="22"/>
        </w:rPr>
      </w:pPr>
    </w:p>
    <w:p w:rsidR="00735263" w:rsidRPr="00912CF4" w:rsidRDefault="00735263" w:rsidP="00735263">
      <w:pPr>
        <w:spacing w:line="400" w:lineRule="atLeast"/>
        <w:jc w:val="center"/>
        <w:rPr>
          <w:b/>
          <w:sz w:val="22"/>
          <w:szCs w:val="22"/>
          <w:u w:val="single"/>
        </w:rPr>
      </w:pPr>
      <w:r w:rsidRPr="00912CF4">
        <w:rPr>
          <w:b/>
          <w:sz w:val="22"/>
          <w:szCs w:val="22"/>
          <w:u w:val="single"/>
        </w:rPr>
        <w:t xml:space="preserve">ΑΝΑΚΟΙΝΩΣΗ υπ' </w:t>
      </w:r>
      <w:proofErr w:type="spellStart"/>
      <w:r w:rsidRPr="00912CF4">
        <w:rPr>
          <w:b/>
          <w:sz w:val="22"/>
          <w:szCs w:val="22"/>
          <w:u w:val="single"/>
        </w:rPr>
        <w:t>αριθμ</w:t>
      </w:r>
      <w:proofErr w:type="spellEnd"/>
      <w:r w:rsidRPr="00912CF4">
        <w:rPr>
          <w:b/>
          <w:sz w:val="22"/>
          <w:szCs w:val="22"/>
          <w:u w:val="single"/>
        </w:rPr>
        <w:t>. ΣΟΧ  2/2014</w:t>
      </w:r>
      <w:r w:rsidRPr="00912CF4">
        <w:rPr>
          <w:b/>
          <w:sz w:val="22"/>
          <w:szCs w:val="22"/>
        </w:rPr>
        <w:br/>
        <w:t>για τη σύναψη ΣΥΜΒΑΣΗΣ ΕΡΓΑΣΙΑΣ ΟΡΙΣΜΕΝΟΥ ΧΡΟΝΟΥ</w:t>
      </w:r>
    </w:p>
    <w:p w:rsidR="00735263" w:rsidRPr="00912CF4" w:rsidRDefault="00735263" w:rsidP="00735263">
      <w:pPr>
        <w:jc w:val="both"/>
        <w:rPr>
          <w:bCs/>
          <w:sz w:val="22"/>
          <w:szCs w:val="22"/>
        </w:rPr>
      </w:pPr>
    </w:p>
    <w:p w:rsidR="00735263" w:rsidRPr="00912CF4" w:rsidRDefault="00735263" w:rsidP="00735263">
      <w:pPr>
        <w:tabs>
          <w:tab w:val="left" w:pos="0"/>
          <w:tab w:val="left" w:pos="567"/>
        </w:tabs>
        <w:ind w:firstLine="426"/>
        <w:jc w:val="center"/>
        <w:rPr>
          <w:b/>
          <w:sz w:val="22"/>
          <w:szCs w:val="22"/>
        </w:rPr>
      </w:pPr>
      <w:r w:rsidRPr="00912CF4">
        <w:rPr>
          <w:b/>
          <w:sz w:val="22"/>
          <w:szCs w:val="22"/>
        </w:rPr>
        <w:t>Η Δημοτική Κοινωφελής Επιχείρηση Καβάλας «ΔΗΜΩΦΕΛΕΙΑ»</w:t>
      </w:r>
    </w:p>
    <w:p w:rsidR="00735263" w:rsidRPr="00912CF4" w:rsidRDefault="00735263" w:rsidP="00735263">
      <w:pPr>
        <w:tabs>
          <w:tab w:val="left" w:pos="0"/>
          <w:tab w:val="left" w:pos="567"/>
        </w:tabs>
        <w:ind w:firstLine="426"/>
        <w:jc w:val="center"/>
        <w:rPr>
          <w:b/>
          <w:sz w:val="22"/>
          <w:szCs w:val="22"/>
        </w:rPr>
      </w:pPr>
    </w:p>
    <w:p w:rsidR="00735263" w:rsidRPr="00912CF4" w:rsidRDefault="00735263" w:rsidP="00735263">
      <w:pPr>
        <w:tabs>
          <w:tab w:val="left" w:pos="0"/>
          <w:tab w:val="left" w:pos="567"/>
        </w:tabs>
        <w:ind w:firstLine="425"/>
        <w:rPr>
          <w:b/>
          <w:sz w:val="22"/>
          <w:szCs w:val="22"/>
        </w:rPr>
      </w:pPr>
      <w:r w:rsidRPr="00912CF4">
        <w:rPr>
          <w:b/>
          <w:sz w:val="22"/>
          <w:szCs w:val="22"/>
        </w:rPr>
        <w:t>Έχοντας υπόψη:</w:t>
      </w:r>
    </w:p>
    <w:p w:rsidR="00735263" w:rsidRPr="00912CF4" w:rsidRDefault="00735263" w:rsidP="00735263">
      <w:pPr>
        <w:tabs>
          <w:tab w:val="left" w:pos="0"/>
          <w:tab w:val="left" w:pos="567"/>
        </w:tabs>
        <w:ind w:firstLine="426"/>
        <w:jc w:val="center"/>
        <w:rPr>
          <w:b/>
          <w:sz w:val="22"/>
          <w:szCs w:val="22"/>
          <w:lang w:val="en-US"/>
        </w:rPr>
      </w:pPr>
    </w:p>
    <w:p w:rsidR="002F6625" w:rsidRDefault="002F6625" w:rsidP="00714E5F">
      <w:pPr>
        <w:numPr>
          <w:ilvl w:val="0"/>
          <w:numId w:val="1"/>
        </w:numPr>
        <w:spacing w:line="276" w:lineRule="auto"/>
        <w:jc w:val="both"/>
        <w:rPr>
          <w:szCs w:val="24"/>
        </w:rPr>
      </w:pPr>
      <w:r>
        <w:rPr>
          <w:szCs w:val="24"/>
        </w:rPr>
        <w:t>Τις διατάξεις του άρθρου 21 του Ν. 2190/1994 «Σύσταση ανεξάρτητης αρχής για την επιλογή προσωπικού και ρύθμιση θεμάτων διοίκησης» (ΦΕΚ 28/τ.Α΄/3-4-1994), όπως έχουν τροποποιηθεί και ισχύουν.</w:t>
      </w:r>
    </w:p>
    <w:p w:rsidR="002F6625" w:rsidRDefault="002F6625" w:rsidP="00714E5F">
      <w:pPr>
        <w:numPr>
          <w:ilvl w:val="0"/>
          <w:numId w:val="1"/>
        </w:numPr>
        <w:spacing w:line="276" w:lineRule="auto"/>
        <w:jc w:val="both"/>
        <w:rPr>
          <w:szCs w:val="24"/>
        </w:rPr>
      </w:pPr>
      <w:r>
        <w:rPr>
          <w:szCs w:val="24"/>
        </w:rPr>
        <w:t>Τις διατάξεις του Ν. 3852/2010 «Νέα Αρχιτεκτονική της Αυτοδιοίκησης και της Αποκεντρωμένης Διοίκησης-Πρόγραμμα Καλλικράτης» (ΦΕΚ87/τ.Α΄/7-6-2010), όπως έχουν τροποποιηθεί και ισχύουν.</w:t>
      </w:r>
    </w:p>
    <w:p w:rsidR="002F6625" w:rsidRPr="007965EB" w:rsidRDefault="002F6625" w:rsidP="00714E5F">
      <w:pPr>
        <w:numPr>
          <w:ilvl w:val="0"/>
          <w:numId w:val="1"/>
        </w:numPr>
        <w:spacing w:line="276" w:lineRule="auto"/>
        <w:jc w:val="both"/>
        <w:rPr>
          <w:szCs w:val="24"/>
        </w:rPr>
      </w:pPr>
      <w:r>
        <w:rPr>
          <w:szCs w:val="24"/>
        </w:rPr>
        <w:t>Τις διατάξεις του άρθρου ένατου του Ν.4057/2012 «Πειθαρχικό Δίκαιο Δημοσίων Πολιτικών Διοικητικών Υπαλλήλων και Υπαλλήλων Νομικών Προσώπων Δημοσίου Δικαίου» (ΦΕΚ 54/τ.Α΄/14-3-2012).</w:t>
      </w:r>
    </w:p>
    <w:p w:rsidR="007965EB" w:rsidRPr="001748A0" w:rsidRDefault="007965EB" w:rsidP="00714E5F">
      <w:pPr>
        <w:numPr>
          <w:ilvl w:val="0"/>
          <w:numId w:val="1"/>
        </w:numPr>
        <w:tabs>
          <w:tab w:val="left" w:pos="1985"/>
        </w:tabs>
        <w:suppressAutoHyphens/>
        <w:spacing w:line="276" w:lineRule="auto"/>
        <w:ind w:right="-58"/>
        <w:jc w:val="both"/>
        <w:rPr>
          <w:sz w:val="22"/>
          <w:szCs w:val="22"/>
        </w:rPr>
      </w:pPr>
      <w:r w:rsidRPr="001748A0">
        <w:rPr>
          <w:sz w:val="22"/>
          <w:szCs w:val="22"/>
        </w:rPr>
        <w:t>Τις διατάξεις του Ν.4250/2014 «Διοικητικές Απλουστεύσεις – Καταργήσεις, Συγχωνεύσεις Νομικών Προσώπων και Υπηρεσιών του Δημοσίου Τομέα – Τροποποίηση Διατάξεων του Π.Δ. 318/1992 ΦΕΚ Α΄161 και λοιπές ρυθμίσεις» (ΦΕΚ 74/τ.Α΄/26-3-2014).</w:t>
      </w:r>
    </w:p>
    <w:p w:rsidR="002F6625" w:rsidRDefault="002F6625" w:rsidP="00714E5F">
      <w:pPr>
        <w:numPr>
          <w:ilvl w:val="0"/>
          <w:numId w:val="1"/>
        </w:numPr>
        <w:tabs>
          <w:tab w:val="left" w:pos="567"/>
          <w:tab w:val="num" w:pos="1134"/>
        </w:tabs>
        <w:spacing w:line="276" w:lineRule="auto"/>
        <w:jc w:val="both"/>
        <w:rPr>
          <w:szCs w:val="24"/>
        </w:rPr>
      </w:pPr>
      <w:r>
        <w:rPr>
          <w:szCs w:val="24"/>
        </w:rPr>
        <w:t xml:space="preserve">Την υπ΄αριθμ.9/6-2-2014 απόφαση του Διοικητικού Συμβουλίου της Δημοτικής Κοινωφελούς Επιχείρησης Καβάλας </w:t>
      </w:r>
      <w:r>
        <w:rPr>
          <w:sz w:val="22"/>
          <w:szCs w:val="22"/>
        </w:rPr>
        <w:t>«ΔΗΜΩΦΕΛΕΙΑ</w:t>
      </w:r>
      <w:r>
        <w:rPr>
          <w:szCs w:val="24"/>
        </w:rPr>
        <w:t>» με θέμα: «Υποβολή αιτήματος στην Αποκεντρωμένη Διοίκηση Μακεδονίας-Θράκης για την έγκριση πρόσληψης ατόμων διαφόρων ειδικοτήτων με σύμβαση εργασίας ιδιωτικού δικαίου ορισμένου χρόνου διάρκειας έως 8 μήνες».</w:t>
      </w:r>
    </w:p>
    <w:p w:rsidR="002F6625" w:rsidRDefault="002F6625" w:rsidP="00714E5F">
      <w:pPr>
        <w:numPr>
          <w:ilvl w:val="0"/>
          <w:numId w:val="1"/>
        </w:numPr>
        <w:spacing w:line="276" w:lineRule="auto"/>
        <w:jc w:val="both"/>
        <w:rPr>
          <w:szCs w:val="24"/>
        </w:rPr>
      </w:pPr>
      <w:r>
        <w:rPr>
          <w:szCs w:val="24"/>
        </w:rPr>
        <w:t>Την παρ. 3 του άρθρου 2 της ΠΥΣ: 33/2006, όπως ισχύει (προκειμένου για επιχειρήσεις των ΟΤΑ, της παρ. 3 του άρθρου 1 του Ν. 2527/1997).</w:t>
      </w:r>
    </w:p>
    <w:p w:rsidR="002F6625" w:rsidRDefault="002F6625" w:rsidP="00714E5F">
      <w:pPr>
        <w:numPr>
          <w:ilvl w:val="0"/>
          <w:numId w:val="1"/>
        </w:numPr>
        <w:tabs>
          <w:tab w:val="left" w:pos="567"/>
          <w:tab w:val="num" w:pos="1134"/>
        </w:tabs>
        <w:spacing w:line="276" w:lineRule="auto"/>
        <w:jc w:val="both"/>
        <w:rPr>
          <w:szCs w:val="24"/>
        </w:rPr>
      </w:pPr>
      <w:r>
        <w:rPr>
          <w:szCs w:val="24"/>
          <w:lang w:val="en-US"/>
        </w:rPr>
        <w:t>T</w:t>
      </w:r>
      <w:r>
        <w:rPr>
          <w:szCs w:val="24"/>
        </w:rPr>
        <w:t xml:space="preserve">ο υπ΄αριθμ.3394/27-2-2014 έγγραφο της Αποκεντρωμένης Διοίκησης Μακεδονίας-Θράκης, με θέμα «Εισηγητική έκθεση για πρόσληψη προσωπικού ιδιωτικού δικαίου ορισμένου χρόνου για το έτος 2014 στη </w:t>
      </w:r>
      <w:r>
        <w:rPr>
          <w:sz w:val="22"/>
          <w:szCs w:val="22"/>
        </w:rPr>
        <w:t>Δημοτική Κοινωφελή Επιχείρηση Καβάλας «ΔΗΜΩΦΕΛΕΙΑ</w:t>
      </w:r>
      <w:r>
        <w:rPr>
          <w:szCs w:val="24"/>
        </w:rPr>
        <w:t>» Ν. Καβάλας».</w:t>
      </w:r>
    </w:p>
    <w:p w:rsidR="00837636" w:rsidRDefault="00837636" w:rsidP="00016A85">
      <w:pPr>
        <w:numPr>
          <w:ilvl w:val="0"/>
          <w:numId w:val="1"/>
        </w:numPr>
        <w:spacing w:line="276" w:lineRule="auto"/>
        <w:ind w:right="-54"/>
        <w:jc w:val="both"/>
        <w:rPr>
          <w:szCs w:val="24"/>
        </w:rPr>
      </w:pPr>
      <w:r>
        <w:rPr>
          <w:szCs w:val="24"/>
        </w:rPr>
        <w:lastRenderedPageBreak/>
        <w:t>Την υπ΄αριθμ.ΔΙΠΠ/Φ.ΕΓΚΡ.1/63/9539/16-4-2014 απόφαση της Επιτροπής του άρθρου</w:t>
      </w:r>
      <w:r>
        <w:rPr>
          <w:szCs w:val="24"/>
          <w:lang w:val="en-US"/>
        </w:rPr>
        <w:t> </w:t>
      </w:r>
      <w:r>
        <w:rPr>
          <w:szCs w:val="24"/>
        </w:rPr>
        <w:t>2 παρ. 1 της αριθμ.33/2006 ΠΥΣ (ΦΕΚ 280/τ.</w:t>
      </w:r>
      <w:r>
        <w:rPr>
          <w:szCs w:val="24"/>
          <w:lang w:val="en-US"/>
        </w:rPr>
        <w:t>A</w:t>
      </w:r>
      <w:r>
        <w:rPr>
          <w:szCs w:val="24"/>
        </w:rPr>
        <w:t xml:space="preserve">΄/28-12-2006), όπως ισχύει, σύμφωνα με το υπ΄αριθ.9092/17-4-2014 έγγραφο του Υπουργείου Εσωτερικών με θέμα «Έγκριση πρόσληψης προσωπικού με σχέση εργασίας ιδιωτικού δικαίου ορισμένου χρόνου». </w:t>
      </w:r>
    </w:p>
    <w:p w:rsidR="0057022A" w:rsidRDefault="0057022A" w:rsidP="0057022A">
      <w:pPr>
        <w:numPr>
          <w:ilvl w:val="0"/>
          <w:numId w:val="1"/>
        </w:numPr>
        <w:tabs>
          <w:tab w:val="left" w:pos="567"/>
          <w:tab w:val="num" w:pos="1134"/>
        </w:tabs>
        <w:spacing w:line="276" w:lineRule="auto"/>
        <w:jc w:val="both"/>
        <w:rPr>
          <w:szCs w:val="24"/>
        </w:rPr>
      </w:pPr>
      <w:r>
        <w:rPr>
          <w:szCs w:val="24"/>
        </w:rPr>
        <w:t xml:space="preserve">Την υπ΄αριθμ.159/30-9-2014 απόφαση του Διοικητικού Συμβουλίου της Δημοτικής Κοινωφελούς Επιχείρησης Καβάλας </w:t>
      </w:r>
      <w:r>
        <w:rPr>
          <w:sz w:val="22"/>
          <w:szCs w:val="22"/>
        </w:rPr>
        <w:t>«ΔΗΜΩΦΕΛΕΙΑ</w:t>
      </w:r>
      <w:r>
        <w:rPr>
          <w:szCs w:val="24"/>
        </w:rPr>
        <w:t>» με θέμα: «Προκήρυξη για την πρόσληψη προσωπικού ορισμένου χρόνου διαφόρων ειδικοτήτων».</w:t>
      </w:r>
    </w:p>
    <w:p w:rsidR="00837636" w:rsidRDefault="00837636" w:rsidP="00837636">
      <w:pPr>
        <w:numPr>
          <w:ilvl w:val="0"/>
          <w:numId w:val="1"/>
        </w:numPr>
        <w:tabs>
          <w:tab w:val="left" w:pos="567"/>
          <w:tab w:val="num" w:pos="1134"/>
        </w:tabs>
        <w:spacing w:line="276" w:lineRule="auto"/>
        <w:jc w:val="both"/>
        <w:rPr>
          <w:szCs w:val="24"/>
        </w:rPr>
      </w:pPr>
      <w:r>
        <w:rPr>
          <w:szCs w:val="24"/>
        </w:rPr>
        <w:t>Την υπ΄αριθμ.113/18-3-2011 απόφαση του Δημοτικού Συμβουλίου του Δήμου Καβάλας (ΦΕΚ 657/τ.Β΄/20-4-2011) περί συγχώνευσης και κατάργησης των υφιστάμενων Κοινωφελών Επιχειρήσεων του Δήμου Καβάλας και σύσταση Δημοτικής Κοινωφελούς Επιχείρησης με το διακριτικό τίτλο «</w:t>
      </w:r>
      <w:r>
        <w:rPr>
          <w:sz w:val="22"/>
          <w:szCs w:val="22"/>
        </w:rPr>
        <w:t>ΔΗΜΩΦΕΛΕΙΑ</w:t>
      </w:r>
      <w:r>
        <w:rPr>
          <w:szCs w:val="24"/>
        </w:rPr>
        <w:t xml:space="preserve">». </w:t>
      </w:r>
    </w:p>
    <w:p w:rsidR="00837636" w:rsidRDefault="00837636" w:rsidP="00837636">
      <w:pPr>
        <w:numPr>
          <w:ilvl w:val="0"/>
          <w:numId w:val="1"/>
        </w:numPr>
        <w:tabs>
          <w:tab w:val="left" w:pos="567"/>
          <w:tab w:val="num" w:pos="1134"/>
        </w:tabs>
        <w:spacing w:line="276" w:lineRule="auto"/>
        <w:jc w:val="both"/>
        <w:rPr>
          <w:szCs w:val="24"/>
        </w:rPr>
      </w:pPr>
      <w:r>
        <w:rPr>
          <w:szCs w:val="24"/>
        </w:rPr>
        <w:t>Τον Εσωτερικό Κανονισμό Υπηρεσιών της Δημοτικής Κοινωφελούς Επιχείρησης Καβάλας «</w:t>
      </w:r>
      <w:r>
        <w:rPr>
          <w:sz w:val="22"/>
          <w:szCs w:val="22"/>
        </w:rPr>
        <w:t>ΔΗΜΩΦΕΛΕΙΑ</w:t>
      </w:r>
      <w:r>
        <w:rPr>
          <w:szCs w:val="24"/>
        </w:rPr>
        <w:t>».</w:t>
      </w:r>
    </w:p>
    <w:p w:rsidR="001754F0" w:rsidRDefault="001754F0" w:rsidP="001754F0">
      <w:pPr>
        <w:numPr>
          <w:ilvl w:val="0"/>
          <w:numId w:val="1"/>
        </w:numPr>
        <w:tabs>
          <w:tab w:val="left" w:pos="567"/>
          <w:tab w:val="num" w:pos="1134"/>
        </w:tabs>
        <w:spacing w:line="276" w:lineRule="auto"/>
        <w:jc w:val="both"/>
        <w:rPr>
          <w:szCs w:val="24"/>
        </w:rPr>
      </w:pPr>
      <w:r>
        <w:rPr>
          <w:szCs w:val="24"/>
        </w:rPr>
        <w:t>Την υπ΄αριθμ.</w:t>
      </w:r>
      <w:r w:rsidR="0057022A">
        <w:rPr>
          <w:szCs w:val="24"/>
        </w:rPr>
        <w:t>3754</w:t>
      </w:r>
      <w:r>
        <w:rPr>
          <w:szCs w:val="24"/>
        </w:rPr>
        <w:t>/1</w:t>
      </w:r>
      <w:r w:rsidR="0057022A">
        <w:rPr>
          <w:szCs w:val="24"/>
        </w:rPr>
        <w:t>5</w:t>
      </w:r>
      <w:r>
        <w:rPr>
          <w:szCs w:val="24"/>
        </w:rPr>
        <w:t>-</w:t>
      </w:r>
      <w:r w:rsidR="0057022A">
        <w:rPr>
          <w:szCs w:val="24"/>
        </w:rPr>
        <w:t>10</w:t>
      </w:r>
      <w:r>
        <w:rPr>
          <w:szCs w:val="24"/>
        </w:rPr>
        <w:t xml:space="preserve">-2014 βεβαίωση του Διευθυντού Διοικητικής– Οικονομικής Υποστήριξης της </w:t>
      </w:r>
      <w:proofErr w:type="spellStart"/>
      <w:r>
        <w:rPr>
          <w:szCs w:val="24"/>
        </w:rPr>
        <w:t>∆ημοτικής</w:t>
      </w:r>
      <w:proofErr w:type="spellEnd"/>
      <w:r>
        <w:rPr>
          <w:szCs w:val="24"/>
        </w:rPr>
        <w:t xml:space="preserve"> Κοινωφελούς Επιχείρησης Καβάλας «</w:t>
      </w:r>
      <w:r>
        <w:rPr>
          <w:sz w:val="22"/>
          <w:szCs w:val="22"/>
        </w:rPr>
        <w:t>ΔΗΜΩΦΕΛΕΙΑ</w:t>
      </w:r>
      <w:r>
        <w:rPr>
          <w:szCs w:val="24"/>
        </w:rPr>
        <w:t>», περί ύπαρξης των σχετικών πιστώσεων.</w:t>
      </w:r>
    </w:p>
    <w:p w:rsidR="002F6625" w:rsidRPr="002F6625" w:rsidRDefault="002F6625" w:rsidP="00735263">
      <w:pPr>
        <w:tabs>
          <w:tab w:val="left" w:pos="0"/>
          <w:tab w:val="left" w:pos="567"/>
        </w:tabs>
        <w:jc w:val="center"/>
        <w:rPr>
          <w:b/>
          <w:sz w:val="22"/>
          <w:szCs w:val="22"/>
        </w:rPr>
      </w:pPr>
    </w:p>
    <w:p w:rsidR="00735263" w:rsidRPr="00912CF4" w:rsidRDefault="00735263" w:rsidP="00735263">
      <w:pPr>
        <w:tabs>
          <w:tab w:val="left" w:pos="0"/>
          <w:tab w:val="left" w:pos="567"/>
        </w:tabs>
        <w:jc w:val="center"/>
        <w:rPr>
          <w:b/>
          <w:sz w:val="22"/>
          <w:szCs w:val="22"/>
        </w:rPr>
      </w:pPr>
      <w:r w:rsidRPr="00912CF4">
        <w:rPr>
          <w:b/>
          <w:sz w:val="22"/>
          <w:szCs w:val="22"/>
        </w:rPr>
        <w:t>Ανακοινώνει</w:t>
      </w:r>
    </w:p>
    <w:p w:rsidR="00735263" w:rsidRPr="00912CF4" w:rsidRDefault="00735263" w:rsidP="00735263">
      <w:pPr>
        <w:tabs>
          <w:tab w:val="left" w:pos="0"/>
          <w:tab w:val="left" w:pos="567"/>
        </w:tabs>
        <w:jc w:val="center"/>
        <w:rPr>
          <w:b/>
          <w:sz w:val="22"/>
          <w:szCs w:val="22"/>
        </w:rPr>
      </w:pPr>
    </w:p>
    <w:p w:rsidR="00735263" w:rsidRPr="00912CF4" w:rsidRDefault="00735263" w:rsidP="00D252AB">
      <w:pPr>
        <w:tabs>
          <w:tab w:val="left" w:pos="0"/>
          <w:tab w:val="left" w:pos="567"/>
        </w:tabs>
        <w:spacing w:line="276" w:lineRule="auto"/>
        <w:jc w:val="both"/>
        <w:rPr>
          <w:b/>
          <w:spacing w:val="-4"/>
          <w:sz w:val="22"/>
          <w:szCs w:val="22"/>
        </w:rPr>
      </w:pPr>
      <w:r w:rsidRPr="00912CF4">
        <w:rPr>
          <w:b/>
          <w:spacing w:val="-4"/>
          <w:sz w:val="22"/>
          <w:szCs w:val="22"/>
        </w:rPr>
        <w:t xml:space="preserve">Την πρόσληψη, με σύμβαση εργασίας ιδιωτικού δικαίου ορισμένου χρόνου, συνολικά επτά (7) ατόμων για την κάλυψη εποχικών ή παροδικών αναγκών </w:t>
      </w:r>
      <w:r w:rsidRPr="00912CF4">
        <w:rPr>
          <w:b/>
          <w:sz w:val="22"/>
          <w:szCs w:val="22"/>
        </w:rPr>
        <w:t>της Δημοτικής Κοινωφελούς Επιχείρησης Καβάλας «ΔΗΜΩΦΕΛΕΙΑ»</w:t>
      </w:r>
      <w:r w:rsidRPr="00912CF4">
        <w:rPr>
          <w:b/>
          <w:spacing w:val="-4"/>
          <w:sz w:val="22"/>
          <w:szCs w:val="22"/>
        </w:rPr>
        <w:t>, που εδρεύει στην Καβάλα, οδός Ομονοίας 117,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735263" w:rsidRPr="00912CF4" w:rsidRDefault="00735263" w:rsidP="00D252AB">
      <w:pPr>
        <w:tabs>
          <w:tab w:val="left" w:pos="0"/>
          <w:tab w:val="left" w:pos="567"/>
        </w:tabs>
        <w:spacing w:line="276" w:lineRule="auto"/>
        <w:jc w:val="both"/>
        <w:rPr>
          <w:b/>
          <w:spacing w:val="-4"/>
          <w:sz w:val="22"/>
          <w:szCs w:val="22"/>
        </w:rPr>
      </w:pPr>
    </w:p>
    <w:p w:rsidR="00735263" w:rsidRPr="00912CF4" w:rsidRDefault="00735263" w:rsidP="00735263">
      <w:pPr>
        <w:tabs>
          <w:tab w:val="left" w:pos="0"/>
          <w:tab w:val="left" w:pos="567"/>
        </w:tabs>
        <w:jc w:val="center"/>
        <w:rPr>
          <w:b/>
          <w:sz w:val="22"/>
          <w:szCs w:val="22"/>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192"/>
        <w:gridCol w:w="2127"/>
        <w:gridCol w:w="1844"/>
        <w:gridCol w:w="2269"/>
        <w:gridCol w:w="1276"/>
        <w:gridCol w:w="1197"/>
      </w:tblGrid>
      <w:tr w:rsidR="00735263" w:rsidRPr="00912CF4" w:rsidTr="00D252AB">
        <w:trPr>
          <w:trHeight w:val="284"/>
          <w:tblHeader/>
          <w:jc w:val="center"/>
        </w:trPr>
        <w:tc>
          <w:tcPr>
            <w:tcW w:w="10905" w:type="dxa"/>
            <w:gridSpan w:val="6"/>
            <w:tcBorders>
              <w:top w:val="single" w:sz="4" w:space="0" w:color="auto"/>
              <w:left w:val="single" w:sz="4" w:space="0" w:color="auto"/>
              <w:bottom w:val="single" w:sz="4" w:space="0" w:color="auto"/>
              <w:right w:val="single" w:sz="4" w:space="0" w:color="auto"/>
            </w:tcBorders>
            <w:shd w:val="clear" w:color="auto" w:fill="E5FFFF"/>
            <w:vAlign w:val="center"/>
            <w:hideMark/>
          </w:tcPr>
          <w:p w:rsidR="00735263" w:rsidRPr="00912CF4" w:rsidRDefault="00735263">
            <w:pPr>
              <w:tabs>
                <w:tab w:val="left" w:pos="567"/>
              </w:tabs>
              <w:jc w:val="center"/>
              <w:rPr>
                <w:b/>
                <w:szCs w:val="22"/>
              </w:rPr>
            </w:pPr>
            <w:r w:rsidRPr="00912CF4">
              <w:rPr>
                <w:b/>
                <w:sz w:val="22"/>
                <w:szCs w:val="22"/>
              </w:rPr>
              <w:t>ΠΙΝΑΚΑΣ Α: ΘΕΣΕΙΣ ΕΠΟΧΙΚΟΥ ΠΡΟΣΩΠΙΚΟΥ (ανά κωδικό θέσης)</w:t>
            </w:r>
          </w:p>
        </w:tc>
      </w:tr>
      <w:tr w:rsidR="00735263" w:rsidRPr="00912CF4" w:rsidTr="00D252AB">
        <w:trPr>
          <w:trHeight w:val="561"/>
          <w:tblHeader/>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b/>
                <w:szCs w:val="22"/>
              </w:rPr>
            </w:pPr>
            <w:r w:rsidRPr="00912CF4">
              <w:rPr>
                <w:b/>
                <w:sz w:val="22"/>
                <w:szCs w:val="22"/>
              </w:rPr>
              <w:t>Κωδικός</w:t>
            </w:r>
          </w:p>
          <w:p w:rsidR="00735263" w:rsidRPr="00912CF4" w:rsidRDefault="00735263">
            <w:pPr>
              <w:tabs>
                <w:tab w:val="left" w:pos="567"/>
              </w:tabs>
              <w:jc w:val="center"/>
              <w:rPr>
                <w:b/>
                <w:szCs w:val="22"/>
              </w:rPr>
            </w:pPr>
            <w:r w:rsidRPr="00912CF4">
              <w:rPr>
                <w:b/>
                <w:sz w:val="22"/>
                <w:szCs w:val="22"/>
              </w:rPr>
              <w:t>θέσης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b/>
                <w:szCs w:val="22"/>
              </w:rPr>
            </w:pPr>
            <w:r w:rsidRPr="00912CF4">
              <w:rPr>
                <w:b/>
                <w:sz w:val="22"/>
                <w:szCs w:val="22"/>
              </w:rPr>
              <w:t>Υπηρεσία</w:t>
            </w:r>
          </w:p>
        </w:tc>
        <w:tc>
          <w:tcPr>
            <w:tcW w:w="1844"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b/>
                <w:szCs w:val="22"/>
              </w:rPr>
            </w:pPr>
            <w:r w:rsidRPr="00912CF4">
              <w:rPr>
                <w:b/>
                <w:sz w:val="22"/>
                <w:szCs w:val="22"/>
              </w:rPr>
              <w:t>Έδρα υπηρεσίας</w:t>
            </w:r>
          </w:p>
        </w:tc>
        <w:tc>
          <w:tcPr>
            <w:tcW w:w="2269"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b/>
                <w:szCs w:val="22"/>
              </w:rPr>
            </w:pPr>
            <w:r w:rsidRPr="00912CF4">
              <w:rPr>
                <w:b/>
                <w:sz w:val="22"/>
                <w:szCs w:val="22"/>
              </w:rPr>
              <w:t>Ειδικότητα</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b/>
                <w:szCs w:val="22"/>
              </w:rPr>
            </w:pPr>
            <w:r w:rsidRPr="00912CF4">
              <w:rPr>
                <w:b/>
                <w:sz w:val="22"/>
                <w:szCs w:val="22"/>
              </w:rPr>
              <w:t>Διάρκεια σύμβασης</w:t>
            </w:r>
          </w:p>
        </w:tc>
        <w:tc>
          <w:tcPr>
            <w:tcW w:w="119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5263" w:rsidRPr="00912CF4" w:rsidRDefault="00735263">
            <w:pPr>
              <w:tabs>
                <w:tab w:val="left" w:pos="567"/>
              </w:tabs>
              <w:jc w:val="center"/>
              <w:rPr>
                <w:b/>
                <w:szCs w:val="22"/>
              </w:rPr>
            </w:pPr>
            <w:r w:rsidRPr="00912CF4">
              <w:rPr>
                <w:b/>
                <w:sz w:val="22"/>
                <w:szCs w:val="22"/>
              </w:rPr>
              <w:t>Αριθμός</w:t>
            </w:r>
          </w:p>
          <w:p w:rsidR="00735263" w:rsidRPr="00912CF4" w:rsidRDefault="00735263">
            <w:pPr>
              <w:tabs>
                <w:tab w:val="left" w:pos="567"/>
              </w:tabs>
              <w:jc w:val="center"/>
              <w:rPr>
                <w:b/>
                <w:szCs w:val="22"/>
              </w:rPr>
            </w:pPr>
            <w:r w:rsidRPr="00912CF4">
              <w:rPr>
                <w:b/>
                <w:sz w:val="22"/>
                <w:szCs w:val="22"/>
              </w:rPr>
              <w:t>ατόμων</w:t>
            </w:r>
          </w:p>
        </w:tc>
      </w:tr>
      <w:tr w:rsidR="00735263" w:rsidRPr="00912CF4" w:rsidTr="00D252AB">
        <w:trPr>
          <w:trHeight w:val="397"/>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rsidR="00735263" w:rsidRPr="00B90459" w:rsidRDefault="00735263">
            <w:pPr>
              <w:tabs>
                <w:tab w:val="left" w:pos="567"/>
              </w:tabs>
              <w:jc w:val="center"/>
              <w:rPr>
                <w:b/>
                <w:szCs w:val="22"/>
                <w:highlight w:val="yellow"/>
              </w:rPr>
            </w:pPr>
            <w:r w:rsidRPr="00B90459">
              <w:rPr>
                <w:b/>
                <w:sz w:val="22"/>
                <w:szCs w:val="22"/>
              </w:rPr>
              <w:t>104</w:t>
            </w:r>
          </w:p>
        </w:tc>
        <w:tc>
          <w:tcPr>
            <w:tcW w:w="2127"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szCs w:val="22"/>
                <w:highlight w:val="yellow"/>
              </w:rPr>
            </w:pPr>
            <w:r w:rsidRPr="00912CF4">
              <w:rPr>
                <w:sz w:val="22"/>
                <w:szCs w:val="22"/>
              </w:rPr>
              <w:t>Δημοτική   Κοινωφελής Επιχείρηση    Καβάλας «ΔΗΜΩΦΕΛΕΙΑ»</w:t>
            </w:r>
          </w:p>
        </w:tc>
        <w:tc>
          <w:tcPr>
            <w:tcW w:w="1844"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szCs w:val="22"/>
              </w:rPr>
            </w:pPr>
            <w:r w:rsidRPr="00912CF4">
              <w:rPr>
                <w:sz w:val="22"/>
                <w:szCs w:val="22"/>
              </w:rPr>
              <w:t>Καβάλα</w:t>
            </w:r>
          </w:p>
        </w:tc>
        <w:tc>
          <w:tcPr>
            <w:tcW w:w="2269"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jc w:val="center"/>
              <w:rPr>
                <w:szCs w:val="22"/>
              </w:rPr>
            </w:pPr>
            <w:r w:rsidRPr="00912CF4">
              <w:rPr>
                <w:sz w:val="22"/>
                <w:szCs w:val="22"/>
              </w:rPr>
              <w:t xml:space="preserve">ΠΕ </w:t>
            </w:r>
            <w:proofErr w:type="spellStart"/>
            <w:r w:rsidRPr="00912CF4">
              <w:rPr>
                <w:sz w:val="22"/>
                <w:szCs w:val="22"/>
              </w:rPr>
              <w:t>Αρχειονόμων</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szCs w:val="22"/>
              </w:rPr>
            </w:pPr>
            <w:r w:rsidRPr="00912CF4">
              <w:rPr>
                <w:sz w:val="22"/>
                <w:szCs w:val="22"/>
              </w:rPr>
              <w:t>8 μήνες</w:t>
            </w:r>
          </w:p>
        </w:tc>
        <w:tc>
          <w:tcPr>
            <w:tcW w:w="119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5263" w:rsidRPr="00B90459" w:rsidRDefault="00735263">
            <w:pPr>
              <w:tabs>
                <w:tab w:val="left" w:pos="567"/>
              </w:tabs>
              <w:jc w:val="center"/>
              <w:rPr>
                <w:b/>
                <w:szCs w:val="22"/>
              </w:rPr>
            </w:pPr>
            <w:r w:rsidRPr="00B90459">
              <w:rPr>
                <w:b/>
                <w:sz w:val="22"/>
                <w:szCs w:val="22"/>
              </w:rPr>
              <w:t>1</w:t>
            </w:r>
          </w:p>
        </w:tc>
      </w:tr>
      <w:tr w:rsidR="00735263" w:rsidRPr="00912CF4" w:rsidTr="00D252AB">
        <w:trPr>
          <w:trHeight w:val="397"/>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rsidR="00735263" w:rsidRPr="00B90459" w:rsidRDefault="00735263">
            <w:pPr>
              <w:tabs>
                <w:tab w:val="left" w:pos="567"/>
              </w:tabs>
              <w:jc w:val="center"/>
              <w:rPr>
                <w:b/>
                <w:szCs w:val="22"/>
                <w:highlight w:val="yellow"/>
              </w:rPr>
            </w:pPr>
            <w:r w:rsidRPr="00B90459">
              <w:rPr>
                <w:b/>
                <w:sz w:val="22"/>
                <w:szCs w:val="22"/>
              </w:rPr>
              <w:t>105</w:t>
            </w:r>
          </w:p>
        </w:tc>
        <w:tc>
          <w:tcPr>
            <w:tcW w:w="2127"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szCs w:val="22"/>
                <w:highlight w:val="yellow"/>
              </w:rPr>
            </w:pPr>
            <w:r w:rsidRPr="00912CF4">
              <w:rPr>
                <w:sz w:val="22"/>
                <w:szCs w:val="22"/>
              </w:rPr>
              <w:t>Δημοτική   Κοινωφελής Επιχείρηση    Καβάλας «ΔΗΜΩΦΕΛΕΙΑ»</w:t>
            </w:r>
          </w:p>
        </w:tc>
        <w:tc>
          <w:tcPr>
            <w:tcW w:w="1844"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szCs w:val="22"/>
              </w:rPr>
            </w:pPr>
            <w:r w:rsidRPr="00912CF4">
              <w:rPr>
                <w:sz w:val="22"/>
                <w:szCs w:val="22"/>
              </w:rPr>
              <w:t>Καβάλα</w:t>
            </w:r>
          </w:p>
        </w:tc>
        <w:tc>
          <w:tcPr>
            <w:tcW w:w="2269" w:type="dxa"/>
            <w:tcBorders>
              <w:top w:val="single" w:sz="4" w:space="0" w:color="auto"/>
              <w:left w:val="single" w:sz="4" w:space="0" w:color="auto"/>
              <w:bottom w:val="single" w:sz="4" w:space="0" w:color="auto"/>
              <w:right w:val="single" w:sz="4" w:space="0" w:color="auto"/>
            </w:tcBorders>
            <w:vAlign w:val="center"/>
            <w:hideMark/>
          </w:tcPr>
          <w:p w:rsidR="00735263" w:rsidRPr="00A94F4C" w:rsidRDefault="00735263">
            <w:pPr>
              <w:tabs>
                <w:tab w:val="left" w:pos="567"/>
              </w:tabs>
              <w:jc w:val="center"/>
              <w:rPr>
                <w:szCs w:val="22"/>
              </w:rPr>
            </w:pPr>
            <w:r w:rsidRPr="00A94F4C">
              <w:rPr>
                <w:sz w:val="22"/>
                <w:szCs w:val="22"/>
              </w:rPr>
              <w:t>ΠΕ/ΤΕ Οικονομικού</w:t>
            </w:r>
          </w:p>
          <w:p w:rsidR="00D252AB" w:rsidRPr="00B90459" w:rsidRDefault="00D252AB">
            <w:pPr>
              <w:tabs>
                <w:tab w:val="left" w:pos="567"/>
              </w:tabs>
              <w:jc w:val="center"/>
              <w:rPr>
                <w:szCs w:val="22"/>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35263" w:rsidRPr="00A94F4C" w:rsidRDefault="00735263">
            <w:pPr>
              <w:tabs>
                <w:tab w:val="left" w:pos="567"/>
              </w:tabs>
              <w:jc w:val="center"/>
              <w:rPr>
                <w:szCs w:val="22"/>
              </w:rPr>
            </w:pPr>
            <w:r w:rsidRPr="00A94F4C">
              <w:rPr>
                <w:sz w:val="22"/>
                <w:szCs w:val="22"/>
              </w:rPr>
              <w:t>8 μήνες</w:t>
            </w:r>
          </w:p>
        </w:tc>
        <w:tc>
          <w:tcPr>
            <w:tcW w:w="119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5263" w:rsidRPr="00A94F4C" w:rsidRDefault="00A94F4C">
            <w:pPr>
              <w:tabs>
                <w:tab w:val="left" w:pos="567"/>
              </w:tabs>
              <w:jc w:val="center"/>
              <w:rPr>
                <w:b/>
                <w:szCs w:val="22"/>
                <w:lang w:val="en-US"/>
              </w:rPr>
            </w:pPr>
            <w:r>
              <w:rPr>
                <w:b/>
                <w:sz w:val="22"/>
                <w:szCs w:val="22"/>
                <w:lang w:val="en-US"/>
              </w:rPr>
              <w:t>1</w:t>
            </w:r>
          </w:p>
        </w:tc>
      </w:tr>
      <w:tr w:rsidR="00D252AB" w:rsidRPr="00912CF4" w:rsidTr="00D252AB">
        <w:trPr>
          <w:trHeight w:val="397"/>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rsidR="00D252AB" w:rsidRPr="00C74C39" w:rsidRDefault="00D252AB">
            <w:pPr>
              <w:tabs>
                <w:tab w:val="left" w:pos="567"/>
              </w:tabs>
              <w:jc w:val="center"/>
              <w:rPr>
                <w:b/>
                <w:szCs w:val="22"/>
              </w:rPr>
            </w:pPr>
            <w:r>
              <w:rPr>
                <w:b/>
                <w:sz w:val="22"/>
                <w:szCs w:val="22"/>
              </w:rPr>
              <w:t>10</w:t>
            </w:r>
            <w:r w:rsidR="00C74C39">
              <w:rPr>
                <w:b/>
                <w:sz w:val="22"/>
                <w:szCs w:val="22"/>
                <w:lang w:val="en-US"/>
              </w:rPr>
              <w:t>5</w:t>
            </w:r>
            <w:r w:rsidR="00C74C39">
              <w:rPr>
                <w:b/>
                <w:sz w:val="22"/>
                <w:szCs w:val="22"/>
              </w:rPr>
              <w:t>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D252AB" w:rsidRPr="00714E5F" w:rsidRDefault="00D252AB" w:rsidP="009B3E2E">
            <w:pPr>
              <w:tabs>
                <w:tab w:val="left" w:pos="567"/>
              </w:tabs>
              <w:jc w:val="center"/>
              <w:rPr>
                <w:sz w:val="20"/>
              </w:rPr>
            </w:pPr>
            <w:r w:rsidRPr="00714E5F">
              <w:rPr>
                <w:sz w:val="20"/>
              </w:rPr>
              <w:t>Δημοτική   Κοινωφελής Επιχείρηση    Καβάλας «ΔΗΜΩΦΕΛΕΙΑ»</w:t>
            </w:r>
          </w:p>
        </w:tc>
        <w:tc>
          <w:tcPr>
            <w:tcW w:w="1844"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rsidP="009B3E2E">
            <w:pPr>
              <w:tabs>
                <w:tab w:val="left" w:pos="567"/>
              </w:tabs>
              <w:jc w:val="center"/>
              <w:rPr>
                <w:szCs w:val="22"/>
              </w:rPr>
            </w:pPr>
            <w:r w:rsidRPr="00912CF4">
              <w:rPr>
                <w:sz w:val="22"/>
                <w:szCs w:val="22"/>
              </w:rPr>
              <w:t>Καβάλα</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52AB" w:rsidRPr="00D252AB" w:rsidRDefault="00D252AB" w:rsidP="009B3E2E">
            <w:pPr>
              <w:tabs>
                <w:tab w:val="left" w:pos="567"/>
              </w:tabs>
              <w:jc w:val="center"/>
              <w:rPr>
                <w:szCs w:val="22"/>
              </w:rPr>
            </w:pPr>
            <w:r>
              <w:rPr>
                <w:sz w:val="22"/>
                <w:szCs w:val="22"/>
              </w:rPr>
              <w:t>ΠΕ</w:t>
            </w:r>
            <w:r w:rsidRPr="00D252AB">
              <w:rPr>
                <w:sz w:val="22"/>
                <w:szCs w:val="22"/>
              </w:rPr>
              <w:t xml:space="preserve"> Οικονομικού</w:t>
            </w:r>
          </w:p>
          <w:p w:rsidR="00D252AB" w:rsidRPr="00D252AB" w:rsidRDefault="00D252AB" w:rsidP="009B3E2E">
            <w:pPr>
              <w:tabs>
                <w:tab w:val="left" w:pos="567"/>
              </w:tabs>
              <w:jc w:val="center"/>
              <w:rPr>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252AB" w:rsidRPr="00D252AB" w:rsidRDefault="00D252AB" w:rsidP="009B3E2E">
            <w:pPr>
              <w:tabs>
                <w:tab w:val="left" w:pos="567"/>
              </w:tabs>
              <w:jc w:val="center"/>
              <w:rPr>
                <w:szCs w:val="22"/>
              </w:rPr>
            </w:pPr>
            <w:r w:rsidRPr="00D252AB">
              <w:rPr>
                <w:sz w:val="22"/>
                <w:szCs w:val="22"/>
              </w:rPr>
              <w:t>8 μήνες</w:t>
            </w:r>
          </w:p>
        </w:tc>
        <w:tc>
          <w:tcPr>
            <w:tcW w:w="119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252AB" w:rsidRPr="00D252AB" w:rsidRDefault="00D252AB">
            <w:pPr>
              <w:tabs>
                <w:tab w:val="left" w:pos="567"/>
              </w:tabs>
              <w:jc w:val="center"/>
              <w:rPr>
                <w:b/>
                <w:szCs w:val="22"/>
              </w:rPr>
            </w:pPr>
            <w:r w:rsidRPr="00D252AB">
              <w:rPr>
                <w:b/>
                <w:sz w:val="22"/>
                <w:szCs w:val="22"/>
              </w:rPr>
              <w:t>1</w:t>
            </w:r>
          </w:p>
        </w:tc>
      </w:tr>
      <w:tr w:rsidR="00D252AB" w:rsidRPr="00912CF4" w:rsidTr="00D252AB">
        <w:trPr>
          <w:trHeight w:val="397"/>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rsidR="00D252AB" w:rsidRPr="00FA5D52" w:rsidRDefault="00D252AB" w:rsidP="00D252AB">
            <w:pPr>
              <w:tabs>
                <w:tab w:val="left" w:pos="567"/>
              </w:tabs>
              <w:jc w:val="center"/>
              <w:rPr>
                <w:b/>
                <w:szCs w:val="22"/>
              </w:rPr>
            </w:pPr>
            <w:r w:rsidRPr="00FA5D52">
              <w:rPr>
                <w:b/>
                <w:sz w:val="22"/>
                <w:szCs w:val="22"/>
              </w:rPr>
              <w:lastRenderedPageBreak/>
              <w:t>10</w:t>
            </w:r>
            <w:r w:rsidR="00C74C39">
              <w:rPr>
                <w:b/>
                <w:sz w:val="22"/>
                <w:szCs w:val="22"/>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Δημοτική   Κοινωφελής Επιχείρηση    Καβάλας «ΔΗΜΩΦΕΛΕΙΑ»</w:t>
            </w:r>
          </w:p>
        </w:tc>
        <w:tc>
          <w:tcPr>
            <w:tcW w:w="1844"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Καβάλα</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ΤΕ Τουριστικών Επιχειρήσεων</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8 μήνες</w:t>
            </w:r>
          </w:p>
        </w:tc>
        <w:tc>
          <w:tcPr>
            <w:tcW w:w="119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252AB" w:rsidRPr="00D252AB" w:rsidRDefault="00D252AB">
            <w:pPr>
              <w:tabs>
                <w:tab w:val="left" w:pos="567"/>
              </w:tabs>
              <w:jc w:val="center"/>
              <w:rPr>
                <w:b/>
                <w:szCs w:val="22"/>
              </w:rPr>
            </w:pPr>
            <w:r w:rsidRPr="00D252AB">
              <w:rPr>
                <w:b/>
                <w:sz w:val="22"/>
                <w:szCs w:val="22"/>
              </w:rPr>
              <w:t>2</w:t>
            </w:r>
          </w:p>
        </w:tc>
      </w:tr>
      <w:tr w:rsidR="00D252AB" w:rsidRPr="00912CF4" w:rsidTr="00D252AB">
        <w:trPr>
          <w:trHeight w:val="397"/>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rsidR="00D252AB" w:rsidRPr="00FA5D52" w:rsidRDefault="00D252AB">
            <w:pPr>
              <w:tabs>
                <w:tab w:val="left" w:pos="567"/>
              </w:tabs>
              <w:jc w:val="center"/>
              <w:rPr>
                <w:b/>
                <w:szCs w:val="22"/>
              </w:rPr>
            </w:pPr>
            <w:r>
              <w:rPr>
                <w:b/>
                <w:sz w:val="22"/>
                <w:szCs w:val="22"/>
              </w:rPr>
              <w:t>10</w:t>
            </w:r>
            <w:r w:rsidR="00C74C39">
              <w:rPr>
                <w:b/>
                <w:sz w:val="22"/>
                <w:szCs w:val="22"/>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Δημοτική   Κοινωφελής Επιχείρηση    Καβάλας «ΔΗΜΩΦΕΛΕΙΑ»</w:t>
            </w:r>
          </w:p>
        </w:tc>
        <w:tc>
          <w:tcPr>
            <w:tcW w:w="1844"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Καβάλα</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ΔΕ Διοικητικού</w:t>
            </w:r>
          </w:p>
        </w:tc>
        <w:tc>
          <w:tcPr>
            <w:tcW w:w="1276"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8 μήνες</w:t>
            </w:r>
          </w:p>
        </w:tc>
        <w:tc>
          <w:tcPr>
            <w:tcW w:w="119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252AB" w:rsidRPr="00D252AB" w:rsidRDefault="00D252AB">
            <w:pPr>
              <w:tabs>
                <w:tab w:val="left" w:pos="567"/>
              </w:tabs>
              <w:jc w:val="center"/>
              <w:rPr>
                <w:b/>
                <w:szCs w:val="22"/>
              </w:rPr>
            </w:pPr>
            <w:r w:rsidRPr="00D252AB">
              <w:rPr>
                <w:b/>
                <w:sz w:val="22"/>
                <w:szCs w:val="22"/>
              </w:rPr>
              <w:t>1</w:t>
            </w:r>
          </w:p>
        </w:tc>
      </w:tr>
      <w:tr w:rsidR="00D252AB" w:rsidRPr="00912CF4" w:rsidTr="00D252AB">
        <w:trPr>
          <w:trHeight w:val="397"/>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rsidR="00D252AB" w:rsidRPr="00FA5D52" w:rsidRDefault="00D252AB">
            <w:pPr>
              <w:tabs>
                <w:tab w:val="left" w:pos="567"/>
              </w:tabs>
              <w:jc w:val="center"/>
              <w:rPr>
                <w:b/>
                <w:szCs w:val="22"/>
              </w:rPr>
            </w:pPr>
            <w:r>
              <w:rPr>
                <w:b/>
                <w:sz w:val="22"/>
                <w:szCs w:val="22"/>
              </w:rPr>
              <w:t>10</w:t>
            </w:r>
            <w:r w:rsidR="00C74C39">
              <w:rPr>
                <w:b/>
                <w:sz w:val="22"/>
                <w:szCs w:val="22"/>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Δημοτική   Κοινωφελής Επιχείρηση    Καβάλας «ΔΗΜΩΦΕΛΕΙΑ»</w:t>
            </w:r>
          </w:p>
        </w:tc>
        <w:tc>
          <w:tcPr>
            <w:tcW w:w="1844"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Καβάλα</w:t>
            </w:r>
          </w:p>
        </w:tc>
        <w:tc>
          <w:tcPr>
            <w:tcW w:w="2269" w:type="dxa"/>
            <w:tcBorders>
              <w:top w:val="single" w:sz="4" w:space="0" w:color="auto"/>
              <w:left w:val="single" w:sz="4" w:space="0" w:color="auto"/>
              <w:bottom w:val="single" w:sz="4" w:space="0" w:color="auto"/>
              <w:right w:val="single" w:sz="4" w:space="0" w:color="auto"/>
            </w:tcBorders>
            <w:vAlign w:val="center"/>
            <w:hideMark/>
          </w:tcPr>
          <w:p w:rsidR="00D252AB" w:rsidRDefault="00D252AB">
            <w:pPr>
              <w:tabs>
                <w:tab w:val="left" w:pos="567"/>
              </w:tabs>
              <w:jc w:val="center"/>
              <w:rPr>
                <w:szCs w:val="22"/>
              </w:rPr>
            </w:pPr>
            <w:r w:rsidRPr="00912CF4">
              <w:rPr>
                <w:sz w:val="22"/>
                <w:szCs w:val="22"/>
              </w:rPr>
              <w:t>ΔΕ Τεχνίτης Γενικών Καθηκόντων</w:t>
            </w:r>
          </w:p>
          <w:p w:rsidR="00D252AB" w:rsidRPr="00912CF4" w:rsidRDefault="00D252AB">
            <w:pPr>
              <w:tabs>
                <w:tab w:val="left" w:pos="567"/>
              </w:tabs>
              <w:jc w:val="center"/>
              <w:rPr>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252AB" w:rsidRPr="00912CF4" w:rsidRDefault="00D252AB">
            <w:pPr>
              <w:tabs>
                <w:tab w:val="left" w:pos="567"/>
              </w:tabs>
              <w:jc w:val="center"/>
              <w:rPr>
                <w:szCs w:val="22"/>
              </w:rPr>
            </w:pPr>
            <w:r w:rsidRPr="00912CF4">
              <w:rPr>
                <w:sz w:val="22"/>
                <w:szCs w:val="22"/>
              </w:rPr>
              <w:t>8 μήνες</w:t>
            </w:r>
          </w:p>
        </w:tc>
        <w:tc>
          <w:tcPr>
            <w:tcW w:w="119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D252AB" w:rsidRPr="00D252AB" w:rsidRDefault="00D252AB">
            <w:pPr>
              <w:tabs>
                <w:tab w:val="left" w:pos="567"/>
              </w:tabs>
              <w:jc w:val="center"/>
              <w:rPr>
                <w:b/>
                <w:szCs w:val="22"/>
              </w:rPr>
            </w:pPr>
            <w:r w:rsidRPr="00D252AB">
              <w:rPr>
                <w:b/>
                <w:sz w:val="22"/>
                <w:szCs w:val="22"/>
              </w:rPr>
              <w:t>1</w:t>
            </w:r>
          </w:p>
        </w:tc>
      </w:tr>
    </w:tbl>
    <w:p w:rsidR="00735263" w:rsidRPr="00912CF4" w:rsidRDefault="00735263" w:rsidP="00735263">
      <w:pPr>
        <w:tabs>
          <w:tab w:val="left" w:pos="0"/>
          <w:tab w:val="left" w:pos="567"/>
        </w:tabs>
        <w:jc w:val="center"/>
        <w:rPr>
          <w:b/>
          <w:sz w:val="22"/>
          <w:szCs w:val="22"/>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475"/>
        <w:gridCol w:w="8430"/>
      </w:tblGrid>
      <w:tr w:rsidR="00735263" w:rsidRPr="00912CF4" w:rsidTr="00735263">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hideMark/>
          </w:tcPr>
          <w:p w:rsidR="00735263" w:rsidRPr="00912CF4" w:rsidRDefault="00735263">
            <w:pPr>
              <w:tabs>
                <w:tab w:val="left" w:pos="567"/>
              </w:tabs>
              <w:jc w:val="center"/>
              <w:rPr>
                <w:b/>
                <w:szCs w:val="22"/>
              </w:rPr>
            </w:pPr>
            <w:r w:rsidRPr="00912CF4">
              <w:rPr>
                <w:b/>
                <w:sz w:val="22"/>
                <w:szCs w:val="22"/>
              </w:rPr>
              <w:t>ΠΙΝΑΚΑΣ Β: ΑΠΑΙΤΟΥΜΕΝΑ ΠΡΟΣΟΝΤΑ (ανά κωδικό θέσης)</w:t>
            </w:r>
          </w:p>
        </w:tc>
      </w:tr>
      <w:tr w:rsidR="00735263" w:rsidRPr="00912CF4" w:rsidTr="00735263">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b/>
                <w:szCs w:val="22"/>
              </w:rPr>
            </w:pPr>
            <w:r w:rsidRPr="00912CF4">
              <w:rPr>
                <w:b/>
                <w:sz w:val="22"/>
                <w:szCs w:val="22"/>
              </w:rPr>
              <w:t>Κωδικός θέσης</w:t>
            </w:r>
          </w:p>
        </w:tc>
        <w:tc>
          <w:tcPr>
            <w:tcW w:w="8425" w:type="dxa"/>
            <w:tcBorders>
              <w:top w:val="single" w:sz="4" w:space="0" w:color="auto"/>
              <w:left w:val="single" w:sz="4" w:space="0" w:color="auto"/>
              <w:bottom w:val="single" w:sz="4" w:space="0" w:color="auto"/>
              <w:right w:val="single" w:sz="4" w:space="0" w:color="auto"/>
            </w:tcBorders>
            <w:vAlign w:val="center"/>
            <w:hideMark/>
          </w:tcPr>
          <w:p w:rsidR="00735263" w:rsidRPr="00912CF4" w:rsidRDefault="00735263">
            <w:pPr>
              <w:tabs>
                <w:tab w:val="left" w:pos="567"/>
              </w:tabs>
              <w:jc w:val="center"/>
              <w:rPr>
                <w:b/>
                <w:szCs w:val="22"/>
              </w:rPr>
            </w:pPr>
            <w:r w:rsidRPr="00912CF4">
              <w:rPr>
                <w:b/>
                <w:sz w:val="22"/>
                <w:szCs w:val="22"/>
              </w:rPr>
              <w:t xml:space="preserve">Τίτλος σπουδών </w:t>
            </w:r>
          </w:p>
          <w:p w:rsidR="00735263" w:rsidRPr="00912CF4" w:rsidRDefault="00735263">
            <w:pPr>
              <w:tabs>
                <w:tab w:val="left" w:pos="567"/>
              </w:tabs>
              <w:jc w:val="center"/>
              <w:rPr>
                <w:b/>
                <w:szCs w:val="22"/>
              </w:rPr>
            </w:pPr>
            <w:r w:rsidRPr="00912CF4">
              <w:rPr>
                <w:b/>
                <w:sz w:val="22"/>
                <w:szCs w:val="22"/>
              </w:rPr>
              <w:t xml:space="preserve">και </w:t>
            </w:r>
          </w:p>
          <w:p w:rsidR="00735263" w:rsidRPr="00912CF4" w:rsidRDefault="00735263">
            <w:pPr>
              <w:tabs>
                <w:tab w:val="left" w:pos="567"/>
              </w:tabs>
              <w:jc w:val="center"/>
              <w:rPr>
                <w:b/>
                <w:szCs w:val="22"/>
              </w:rPr>
            </w:pPr>
            <w:r w:rsidRPr="00912CF4">
              <w:rPr>
                <w:b/>
                <w:sz w:val="22"/>
                <w:szCs w:val="22"/>
              </w:rPr>
              <w:t>λοιπά απαιτούμενα (τυπικά &amp; τυχόν πρόσθετα) προσόντα</w:t>
            </w:r>
          </w:p>
        </w:tc>
      </w:tr>
      <w:tr w:rsidR="00735263" w:rsidRPr="00912CF4" w:rsidTr="00714E5F">
        <w:trPr>
          <w:trHeight w:val="2050"/>
          <w:jc w:val="center"/>
        </w:trPr>
        <w:tc>
          <w:tcPr>
            <w:tcW w:w="2473" w:type="dxa"/>
            <w:tcBorders>
              <w:top w:val="single" w:sz="4" w:space="0" w:color="auto"/>
              <w:left w:val="single" w:sz="4" w:space="0" w:color="auto"/>
              <w:bottom w:val="single" w:sz="4" w:space="0" w:color="auto"/>
              <w:right w:val="single" w:sz="4" w:space="0" w:color="auto"/>
            </w:tcBorders>
            <w:vAlign w:val="center"/>
          </w:tcPr>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Default="00735263">
            <w:pPr>
              <w:tabs>
                <w:tab w:val="left" w:pos="567"/>
              </w:tabs>
              <w:jc w:val="center"/>
              <w:rPr>
                <w:b/>
                <w:szCs w:val="22"/>
              </w:rPr>
            </w:pPr>
          </w:p>
          <w:p w:rsidR="00656B10" w:rsidRPr="00912CF4" w:rsidRDefault="00656B10">
            <w:pPr>
              <w:tabs>
                <w:tab w:val="left" w:pos="567"/>
              </w:tabs>
              <w:jc w:val="center"/>
              <w:rPr>
                <w:b/>
                <w:szCs w:val="22"/>
              </w:rPr>
            </w:pPr>
          </w:p>
          <w:p w:rsidR="00735263" w:rsidRPr="00912CF4" w:rsidRDefault="00735263">
            <w:pPr>
              <w:tabs>
                <w:tab w:val="left" w:pos="567"/>
              </w:tabs>
              <w:rPr>
                <w:b/>
                <w:szCs w:val="22"/>
              </w:rPr>
            </w:pPr>
          </w:p>
          <w:p w:rsidR="00735263" w:rsidRPr="0057022A" w:rsidRDefault="0057022A">
            <w:pPr>
              <w:tabs>
                <w:tab w:val="left" w:pos="567"/>
              </w:tabs>
              <w:jc w:val="center"/>
              <w:rPr>
                <w:b/>
                <w:szCs w:val="22"/>
              </w:rPr>
            </w:pPr>
            <w:r w:rsidRPr="0057022A">
              <w:rPr>
                <w:b/>
                <w:sz w:val="22"/>
                <w:szCs w:val="22"/>
              </w:rPr>
              <w:t>104</w:t>
            </w: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highlight w:val="yellow"/>
              </w:rPr>
            </w:pPr>
          </w:p>
        </w:tc>
        <w:tc>
          <w:tcPr>
            <w:tcW w:w="8425" w:type="dxa"/>
            <w:tcBorders>
              <w:top w:val="single" w:sz="4" w:space="0" w:color="auto"/>
              <w:left w:val="single" w:sz="4" w:space="0" w:color="auto"/>
              <w:bottom w:val="single" w:sz="4" w:space="0" w:color="auto"/>
              <w:right w:val="single" w:sz="4" w:space="0" w:color="auto"/>
            </w:tcBorders>
          </w:tcPr>
          <w:p w:rsidR="00735263" w:rsidRPr="00912CF4" w:rsidRDefault="00735263">
            <w:pPr>
              <w:tabs>
                <w:tab w:val="left" w:pos="567"/>
              </w:tabs>
              <w:ind w:right="400"/>
              <w:jc w:val="both"/>
              <w:rPr>
                <w:b/>
                <w:bCs/>
                <w:szCs w:val="22"/>
                <w:u w:val="single"/>
              </w:rPr>
            </w:pPr>
            <w:r w:rsidRPr="00912CF4">
              <w:rPr>
                <w:b/>
                <w:bCs/>
                <w:sz w:val="22"/>
                <w:szCs w:val="22"/>
                <w:u w:val="single"/>
              </w:rPr>
              <w:lastRenderedPageBreak/>
              <w:t>ΚΥΡΙΑ ΠΡΟΣΟΝΤΑ:</w:t>
            </w:r>
          </w:p>
          <w:p w:rsidR="00735263" w:rsidRPr="00912CF4" w:rsidRDefault="00735263">
            <w:pPr>
              <w:tabs>
                <w:tab w:val="left" w:pos="567"/>
              </w:tabs>
              <w:ind w:right="400"/>
              <w:jc w:val="both"/>
              <w:rPr>
                <w:bCs/>
                <w:szCs w:val="22"/>
              </w:rPr>
            </w:pPr>
            <w:r w:rsidRPr="00912CF4">
              <w:rPr>
                <w:b/>
                <w:bCs/>
                <w:sz w:val="22"/>
                <w:szCs w:val="22"/>
              </w:rPr>
              <w:t>1.</w:t>
            </w:r>
            <w:r w:rsidRPr="00912CF4">
              <w:rPr>
                <w:bCs/>
                <w:sz w:val="22"/>
                <w:szCs w:val="22"/>
              </w:rPr>
              <w:t xml:space="preserve"> Πτυχίο ή δίπλωμα </w:t>
            </w:r>
            <w:proofErr w:type="spellStart"/>
            <w:r w:rsidRPr="00912CF4">
              <w:rPr>
                <w:bCs/>
                <w:sz w:val="22"/>
                <w:szCs w:val="22"/>
              </w:rPr>
              <w:t>Αρχειονομίας</w:t>
            </w:r>
            <w:proofErr w:type="spellEnd"/>
            <w:r w:rsidRPr="00912CF4">
              <w:rPr>
                <w:bCs/>
                <w:sz w:val="22"/>
                <w:szCs w:val="22"/>
              </w:rPr>
              <w:t xml:space="preserve"> και Βιβλιοθηκονομίας ή Βιβλιοθηκονομίας ΑΕΙ ή το ομώνυμο πτυχίο ή δίπλωμα Ελληνικού Ανοικτού Πανεπιστημίου(Ε.Α.Π) ΑΕΙ ή Προγραμμάτων Σπουδών Επιλογής (Π.Σ.Ε) ΑΕΙ  της ημεδαπής ή ισότιμος τίτλος σχολών της ημεδαπής ή αλλοδαπής, αντίστοιχης ειδικότητας.</w:t>
            </w:r>
          </w:p>
          <w:p w:rsidR="00735263" w:rsidRPr="00C74C39" w:rsidRDefault="00735263">
            <w:pPr>
              <w:tabs>
                <w:tab w:val="left" w:pos="567"/>
              </w:tabs>
              <w:jc w:val="both"/>
              <w:rPr>
                <w:rFonts w:eastAsia="MgHelveticaUCPol"/>
                <w:b/>
                <w:bCs/>
                <w:color w:val="000000"/>
                <w:szCs w:val="22"/>
              </w:rPr>
            </w:pPr>
            <w:r w:rsidRPr="00912CF4">
              <w:rPr>
                <w:b/>
                <w:bCs/>
                <w:sz w:val="22"/>
                <w:szCs w:val="22"/>
              </w:rPr>
              <w:t xml:space="preserve">2. </w:t>
            </w:r>
            <w:r w:rsidRPr="00C74C39">
              <w:rPr>
                <w:rFonts w:eastAsia="MgHelveticaUCPol"/>
                <w:bCs/>
                <w:color w:val="000000"/>
                <w:sz w:val="22"/>
                <w:szCs w:val="22"/>
              </w:rPr>
              <w:t xml:space="preserve">Άριστη  γνώση της αγγλικής γλώσσας </w:t>
            </w:r>
            <w:r w:rsidRPr="00C74C39">
              <w:rPr>
                <w:rFonts w:eastAsia="MgHelveticaUCPol"/>
                <w:b/>
                <w:bCs/>
                <w:color w:val="000000"/>
                <w:sz w:val="22"/>
                <w:szCs w:val="22"/>
              </w:rPr>
              <w:t>και</w:t>
            </w:r>
          </w:p>
          <w:p w:rsidR="00735263" w:rsidRPr="00912CF4" w:rsidRDefault="00735263">
            <w:pPr>
              <w:tabs>
                <w:tab w:val="left" w:pos="567"/>
              </w:tabs>
              <w:jc w:val="both"/>
              <w:rPr>
                <w:color w:val="222222"/>
                <w:szCs w:val="22"/>
              </w:rPr>
            </w:pPr>
            <w:r w:rsidRPr="00C74C39">
              <w:rPr>
                <w:rFonts w:eastAsia="MgHelveticaUCPol"/>
                <w:b/>
                <w:bCs/>
                <w:color w:val="000000"/>
                <w:sz w:val="22"/>
                <w:szCs w:val="22"/>
              </w:rPr>
              <w:t xml:space="preserve">3. </w:t>
            </w:r>
            <w:r w:rsidRPr="00C74C39">
              <w:rPr>
                <w:color w:val="222222"/>
                <w:sz w:val="22"/>
                <w:szCs w:val="22"/>
              </w:rPr>
              <w:t>Γνώση χειρισμού Η/Υ στα αντικείμενα: στα αντικείμενα: α) επεξεργασίας κειμένων, β) υπολογιστικών φύλλων, γ) υπηρεσιών διαδικτύου.</w:t>
            </w:r>
            <w:r w:rsidRPr="00912CF4">
              <w:rPr>
                <w:color w:val="222222"/>
                <w:sz w:val="22"/>
                <w:szCs w:val="22"/>
              </w:rPr>
              <w:t xml:space="preserve"> </w:t>
            </w:r>
          </w:p>
          <w:p w:rsidR="00735263" w:rsidRPr="00912CF4" w:rsidRDefault="00735263">
            <w:pPr>
              <w:tabs>
                <w:tab w:val="left" w:pos="567"/>
              </w:tabs>
              <w:ind w:right="400"/>
              <w:jc w:val="both"/>
              <w:rPr>
                <w:b/>
                <w:bCs/>
                <w:szCs w:val="22"/>
              </w:rPr>
            </w:pPr>
          </w:p>
          <w:p w:rsidR="00735263" w:rsidRPr="00912CF4" w:rsidRDefault="00735263">
            <w:pPr>
              <w:autoSpaceDE w:val="0"/>
              <w:autoSpaceDN w:val="0"/>
              <w:adjustRightInd w:val="0"/>
              <w:jc w:val="both"/>
              <w:rPr>
                <w:b/>
                <w:bCs/>
                <w:szCs w:val="22"/>
                <w:u w:val="single"/>
              </w:rPr>
            </w:pPr>
            <w:r w:rsidRPr="00912CF4">
              <w:rPr>
                <w:b/>
                <w:bCs/>
                <w:sz w:val="22"/>
                <w:szCs w:val="22"/>
                <w:u w:val="single"/>
              </w:rPr>
              <w:t>ΠΡΟΣΟΝΤΑ Α' ΕΠΙΚΟΥΡΙΑΣ:</w:t>
            </w:r>
          </w:p>
          <w:p w:rsidR="00735263" w:rsidRPr="00912CF4" w:rsidRDefault="00735263">
            <w:pPr>
              <w:autoSpaceDE w:val="0"/>
              <w:autoSpaceDN w:val="0"/>
              <w:adjustRightInd w:val="0"/>
              <w:jc w:val="both"/>
              <w:rPr>
                <w:szCs w:val="22"/>
              </w:rPr>
            </w:pPr>
            <w:r w:rsidRPr="00912CF4">
              <w:rPr>
                <w:sz w:val="22"/>
                <w:szCs w:val="22"/>
              </w:rPr>
              <w:t xml:space="preserve">(Εφόσον </w:t>
            </w:r>
            <w:r w:rsidR="0057022A">
              <w:rPr>
                <w:sz w:val="22"/>
                <w:szCs w:val="22"/>
              </w:rPr>
              <w:t>η</w:t>
            </w:r>
            <w:r w:rsidRPr="00912CF4">
              <w:rPr>
                <w:sz w:val="22"/>
                <w:szCs w:val="22"/>
              </w:rPr>
              <w:t xml:space="preserve"> θέσ</w:t>
            </w:r>
            <w:r w:rsidR="0057022A">
              <w:rPr>
                <w:sz w:val="22"/>
                <w:szCs w:val="22"/>
              </w:rPr>
              <w:t>η</w:t>
            </w:r>
            <w:r w:rsidRPr="00912CF4">
              <w:rPr>
                <w:sz w:val="22"/>
                <w:szCs w:val="22"/>
              </w:rPr>
              <w:t xml:space="preserve"> δεν καλυφθ</w:t>
            </w:r>
            <w:r w:rsidR="0057022A">
              <w:rPr>
                <w:sz w:val="22"/>
                <w:szCs w:val="22"/>
              </w:rPr>
              <w:t>εί</w:t>
            </w:r>
            <w:r w:rsidRPr="00912CF4">
              <w:rPr>
                <w:sz w:val="22"/>
                <w:szCs w:val="22"/>
              </w:rPr>
              <w:t xml:space="preserve"> από υποψηφίους με τα ανωτέρω προσόντα)</w:t>
            </w:r>
          </w:p>
          <w:p w:rsidR="00735263" w:rsidRPr="00912CF4" w:rsidRDefault="00735263">
            <w:pPr>
              <w:tabs>
                <w:tab w:val="left" w:pos="567"/>
              </w:tabs>
              <w:ind w:right="400"/>
              <w:jc w:val="both"/>
              <w:rPr>
                <w:bCs/>
                <w:szCs w:val="22"/>
              </w:rPr>
            </w:pPr>
            <w:r w:rsidRPr="00912CF4">
              <w:rPr>
                <w:b/>
                <w:bCs/>
                <w:sz w:val="22"/>
                <w:szCs w:val="22"/>
              </w:rPr>
              <w:t>1.</w:t>
            </w:r>
            <w:r w:rsidRPr="00912CF4">
              <w:rPr>
                <w:bCs/>
                <w:sz w:val="22"/>
                <w:szCs w:val="22"/>
              </w:rPr>
              <w:t xml:space="preserve">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w:t>
            </w:r>
          </w:p>
          <w:p w:rsidR="00735263" w:rsidRPr="00C74C39" w:rsidRDefault="00735263">
            <w:pPr>
              <w:tabs>
                <w:tab w:val="left" w:pos="567"/>
              </w:tabs>
              <w:ind w:right="400"/>
              <w:jc w:val="both"/>
              <w:rPr>
                <w:bCs/>
                <w:szCs w:val="22"/>
              </w:rPr>
            </w:pPr>
            <w:r w:rsidRPr="00912CF4">
              <w:rPr>
                <w:b/>
                <w:bCs/>
                <w:sz w:val="22"/>
                <w:szCs w:val="22"/>
              </w:rPr>
              <w:t>2.</w:t>
            </w:r>
            <w:r w:rsidRPr="00912CF4">
              <w:rPr>
                <w:bCs/>
                <w:sz w:val="22"/>
                <w:szCs w:val="22"/>
              </w:rPr>
              <w:t xml:space="preserve"> </w:t>
            </w:r>
            <w:r w:rsidRPr="00C74C39">
              <w:rPr>
                <w:bCs/>
                <w:sz w:val="22"/>
                <w:szCs w:val="22"/>
              </w:rPr>
              <w:t>Μεταπτυχιακό τίτλο σπουδών Βιβλιοθηκονομίας, διάρκειας τουλάχιστον ενός ακαδημαϊκού έτους,</w:t>
            </w:r>
          </w:p>
          <w:p w:rsidR="00735263" w:rsidRPr="00C74C39" w:rsidRDefault="00735263">
            <w:pPr>
              <w:tabs>
                <w:tab w:val="left" w:pos="567"/>
              </w:tabs>
              <w:jc w:val="both"/>
              <w:rPr>
                <w:rFonts w:eastAsia="MgHelveticaUCPol"/>
                <w:bCs/>
                <w:color w:val="000000"/>
                <w:szCs w:val="22"/>
              </w:rPr>
            </w:pPr>
            <w:r w:rsidRPr="00C74C39">
              <w:rPr>
                <w:b/>
                <w:bCs/>
                <w:sz w:val="22"/>
                <w:szCs w:val="22"/>
              </w:rPr>
              <w:t>3.</w:t>
            </w:r>
            <w:r w:rsidRPr="00C74C39">
              <w:rPr>
                <w:bCs/>
                <w:sz w:val="22"/>
                <w:szCs w:val="22"/>
              </w:rPr>
              <w:t xml:space="preserve"> Πολύ καλή γνώση </w:t>
            </w:r>
            <w:r w:rsidRPr="00C74C39">
              <w:rPr>
                <w:rFonts w:eastAsia="MgHelveticaUCPol"/>
                <w:bCs/>
                <w:color w:val="000000"/>
                <w:sz w:val="22"/>
                <w:szCs w:val="22"/>
              </w:rPr>
              <w:t xml:space="preserve">αγγλικής γλώσσας </w:t>
            </w:r>
            <w:r w:rsidRPr="00C74C39">
              <w:rPr>
                <w:rFonts w:eastAsia="MgHelveticaUCPol"/>
                <w:b/>
                <w:bCs/>
                <w:color w:val="000000"/>
                <w:sz w:val="22"/>
                <w:szCs w:val="22"/>
              </w:rPr>
              <w:t>και</w:t>
            </w:r>
          </w:p>
          <w:p w:rsidR="00735263" w:rsidRPr="00912CF4" w:rsidRDefault="00735263">
            <w:pPr>
              <w:tabs>
                <w:tab w:val="left" w:pos="567"/>
              </w:tabs>
              <w:jc w:val="both"/>
              <w:rPr>
                <w:color w:val="222222"/>
                <w:szCs w:val="22"/>
              </w:rPr>
            </w:pPr>
            <w:r w:rsidRPr="00C74C39">
              <w:rPr>
                <w:rFonts w:eastAsia="MgHelveticaUCPol"/>
                <w:b/>
                <w:bCs/>
                <w:color w:val="000000"/>
                <w:sz w:val="22"/>
                <w:szCs w:val="22"/>
              </w:rPr>
              <w:t>4.</w:t>
            </w:r>
            <w:r w:rsidRPr="00C74C39">
              <w:rPr>
                <w:color w:val="222222"/>
                <w:sz w:val="22"/>
                <w:szCs w:val="22"/>
              </w:rPr>
              <w:t xml:space="preserve"> Γνώση χειρισμού Η/Υ στα αντικείμενα: στα αντικείμενα</w:t>
            </w:r>
            <w:r w:rsidRPr="00912CF4">
              <w:rPr>
                <w:color w:val="222222"/>
                <w:sz w:val="22"/>
                <w:szCs w:val="22"/>
              </w:rPr>
              <w:t>: α) επεξεργασίας κειμένων, β) υπολογιστικών φύλλων, γ) υπηρεσιών διαδικτύου.</w:t>
            </w:r>
          </w:p>
          <w:p w:rsidR="004C166C" w:rsidRDefault="004C166C">
            <w:pPr>
              <w:autoSpaceDE w:val="0"/>
              <w:autoSpaceDN w:val="0"/>
              <w:adjustRightInd w:val="0"/>
              <w:jc w:val="both"/>
              <w:rPr>
                <w:b/>
                <w:bCs/>
                <w:szCs w:val="22"/>
                <w:u w:val="single"/>
              </w:rPr>
            </w:pPr>
          </w:p>
          <w:p w:rsidR="00735263" w:rsidRPr="00912CF4" w:rsidRDefault="00735263">
            <w:pPr>
              <w:autoSpaceDE w:val="0"/>
              <w:autoSpaceDN w:val="0"/>
              <w:adjustRightInd w:val="0"/>
              <w:jc w:val="both"/>
              <w:rPr>
                <w:b/>
                <w:bCs/>
                <w:szCs w:val="22"/>
                <w:u w:val="single"/>
              </w:rPr>
            </w:pPr>
            <w:r w:rsidRPr="00912CF4">
              <w:rPr>
                <w:b/>
                <w:bCs/>
                <w:sz w:val="22"/>
                <w:szCs w:val="22"/>
                <w:u w:val="single"/>
              </w:rPr>
              <w:t>ΠΡΟΣΟΝΤΑ Β' ΕΠΙΚΟΥΡΙΑΣ:</w:t>
            </w:r>
          </w:p>
          <w:p w:rsidR="00735263" w:rsidRPr="00912CF4" w:rsidRDefault="00735263">
            <w:pPr>
              <w:autoSpaceDE w:val="0"/>
              <w:autoSpaceDN w:val="0"/>
              <w:adjustRightInd w:val="0"/>
              <w:jc w:val="both"/>
              <w:rPr>
                <w:szCs w:val="22"/>
              </w:rPr>
            </w:pPr>
            <w:r w:rsidRPr="00912CF4">
              <w:rPr>
                <w:sz w:val="22"/>
                <w:szCs w:val="22"/>
              </w:rPr>
              <w:t xml:space="preserve">(Εφόσον </w:t>
            </w:r>
            <w:r w:rsidR="0057022A">
              <w:rPr>
                <w:sz w:val="22"/>
                <w:szCs w:val="22"/>
              </w:rPr>
              <w:t>η</w:t>
            </w:r>
            <w:r w:rsidRPr="00912CF4">
              <w:rPr>
                <w:sz w:val="22"/>
                <w:szCs w:val="22"/>
              </w:rPr>
              <w:t xml:space="preserve"> θέσ</w:t>
            </w:r>
            <w:r w:rsidR="0057022A">
              <w:rPr>
                <w:sz w:val="22"/>
                <w:szCs w:val="22"/>
              </w:rPr>
              <w:t>η</w:t>
            </w:r>
            <w:r w:rsidRPr="00912CF4">
              <w:rPr>
                <w:sz w:val="22"/>
                <w:szCs w:val="22"/>
              </w:rPr>
              <w:t xml:space="preserve"> δεν καλυφθ</w:t>
            </w:r>
            <w:r w:rsidR="0057022A">
              <w:rPr>
                <w:sz w:val="22"/>
                <w:szCs w:val="22"/>
              </w:rPr>
              <w:t>εί</w:t>
            </w:r>
            <w:r w:rsidRPr="00912CF4">
              <w:rPr>
                <w:sz w:val="22"/>
                <w:szCs w:val="22"/>
              </w:rPr>
              <w:t xml:space="preserve"> από υποψηφίους με τα ανωτέρω προσόντα)</w:t>
            </w:r>
          </w:p>
          <w:p w:rsidR="00735263" w:rsidRPr="00912CF4" w:rsidRDefault="00735263">
            <w:pPr>
              <w:tabs>
                <w:tab w:val="left" w:pos="567"/>
              </w:tabs>
              <w:ind w:right="400"/>
              <w:jc w:val="both"/>
              <w:rPr>
                <w:bCs/>
                <w:szCs w:val="22"/>
              </w:rPr>
            </w:pPr>
            <w:r w:rsidRPr="00912CF4">
              <w:rPr>
                <w:b/>
                <w:bCs/>
                <w:sz w:val="22"/>
                <w:szCs w:val="22"/>
              </w:rPr>
              <w:t>1.</w:t>
            </w:r>
            <w:r w:rsidRPr="00912CF4">
              <w:rPr>
                <w:bCs/>
                <w:sz w:val="22"/>
                <w:szCs w:val="22"/>
              </w:rPr>
              <w:t xml:space="preserve">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και β) Πτυχίο ή δίπλωμα τμήματος Βιβλιοθηκονομίας ή Βιβλιοθηκονομίας και Συστημάτων Πληροφόρησης ΤΕΙ ή το ομώνυμο πτυχίο ή δίπλωμα Προγραμμάτων Σπουδών Επιλογής (Π.Σ.Ε.) ΤΕΙ ή αντίστοιχο κατά ειδικότητα πτυχίο ή </w:t>
            </w:r>
            <w:r w:rsidRPr="00912CF4">
              <w:rPr>
                <w:bCs/>
                <w:sz w:val="22"/>
                <w:szCs w:val="22"/>
              </w:rPr>
              <w:lastRenderedPageBreak/>
              <w:t>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rsidR="00735263" w:rsidRPr="00912CF4" w:rsidRDefault="00735263">
            <w:pPr>
              <w:tabs>
                <w:tab w:val="left" w:pos="567"/>
              </w:tabs>
              <w:jc w:val="both"/>
              <w:rPr>
                <w:rFonts w:eastAsia="MgHelveticaUCPol"/>
                <w:b/>
                <w:bCs/>
                <w:color w:val="000000"/>
                <w:szCs w:val="22"/>
              </w:rPr>
            </w:pPr>
            <w:r w:rsidRPr="00912CF4">
              <w:rPr>
                <w:b/>
                <w:bCs/>
                <w:sz w:val="22"/>
                <w:szCs w:val="22"/>
              </w:rPr>
              <w:t>2.</w:t>
            </w:r>
            <w:r w:rsidRPr="00912CF4">
              <w:rPr>
                <w:rFonts w:eastAsia="MgHelveticaUCPol"/>
                <w:bCs/>
                <w:color w:val="000000"/>
                <w:sz w:val="22"/>
                <w:szCs w:val="22"/>
              </w:rPr>
              <w:t xml:space="preserve"> </w:t>
            </w:r>
            <w:r w:rsidRPr="00912CF4">
              <w:rPr>
                <w:bCs/>
                <w:sz w:val="22"/>
                <w:szCs w:val="22"/>
              </w:rPr>
              <w:t xml:space="preserve">Καλή γνώση </w:t>
            </w:r>
            <w:r w:rsidRPr="00912CF4">
              <w:rPr>
                <w:rFonts w:eastAsia="MgHelveticaUCPol"/>
                <w:bCs/>
                <w:color w:val="000000"/>
                <w:sz w:val="22"/>
                <w:szCs w:val="22"/>
              </w:rPr>
              <w:t xml:space="preserve">αγγλικής γλώσσας </w:t>
            </w:r>
            <w:r w:rsidRPr="00912CF4">
              <w:rPr>
                <w:rFonts w:eastAsia="MgHelveticaUCPol"/>
                <w:b/>
                <w:bCs/>
                <w:color w:val="000000"/>
                <w:sz w:val="22"/>
                <w:szCs w:val="22"/>
              </w:rPr>
              <w:t>και</w:t>
            </w:r>
          </w:p>
          <w:p w:rsidR="00735263" w:rsidRPr="00912CF4" w:rsidRDefault="00735263">
            <w:pPr>
              <w:tabs>
                <w:tab w:val="left" w:pos="567"/>
              </w:tabs>
              <w:jc w:val="both"/>
              <w:rPr>
                <w:color w:val="222222"/>
                <w:szCs w:val="22"/>
              </w:rPr>
            </w:pPr>
            <w:r w:rsidRPr="00912CF4">
              <w:rPr>
                <w:rFonts w:eastAsia="MgHelveticaUCPol"/>
                <w:b/>
                <w:bCs/>
                <w:color w:val="000000"/>
                <w:sz w:val="22"/>
                <w:szCs w:val="22"/>
              </w:rPr>
              <w:t xml:space="preserve">3. </w:t>
            </w:r>
            <w:r w:rsidRPr="00912CF4">
              <w:rPr>
                <w:color w:val="222222"/>
                <w:sz w:val="22"/>
                <w:szCs w:val="22"/>
              </w:rPr>
              <w:t xml:space="preserve">Γνώση χειρισμού Η/Υ στα αντικείμενα: στα αντικείμενα: α) επεξεργασίας κειμένων, β) υπολογιστικών φύλλων, γ) υπηρεσιών διαδικτύου. </w:t>
            </w:r>
            <w:r w:rsidR="0057022A">
              <w:rPr>
                <w:color w:val="222222"/>
                <w:sz w:val="22"/>
                <w:szCs w:val="22"/>
              </w:rPr>
              <w:t xml:space="preserve"> </w:t>
            </w:r>
          </w:p>
        </w:tc>
      </w:tr>
      <w:tr w:rsidR="00735263" w:rsidRPr="00912CF4" w:rsidTr="00735263">
        <w:trPr>
          <w:trHeight w:val="284"/>
          <w:jc w:val="center"/>
        </w:trPr>
        <w:tc>
          <w:tcPr>
            <w:tcW w:w="2473" w:type="dxa"/>
            <w:tcBorders>
              <w:top w:val="single" w:sz="4" w:space="0" w:color="auto"/>
              <w:left w:val="single" w:sz="4" w:space="0" w:color="auto"/>
              <w:bottom w:val="single" w:sz="4" w:space="0" w:color="auto"/>
              <w:right w:val="single" w:sz="4" w:space="0" w:color="auto"/>
            </w:tcBorders>
          </w:tcPr>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r w:rsidRPr="00912CF4">
              <w:rPr>
                <w:b/>
                <w:sz w:val="22"/>
                <w:szCs w:val="22"/>
              </w:rPr>
              <w:t>105</w:t>
            </w:r>
          </w:p>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rPr>
                <w:b/>
                <w:szCs w:val="22"/>
                <w:highlight w:val="yellow"/>
              </w:rPr>
            </w:pPr>
          </w:p>
          <w:p w:rsidR="00735263" w:rsidRPr="00912CF4" w:rsidRDefault="00735263">
            <w:pPr>
              <w:tabs>
                <w:tab w:val="left" w:pos="567"/>
              </w:tabs>
              <w:jc w:val="center"/>
              <w:rPr>
                <w:b/>
                <w:szCs w:val="22"/>
                <w:highlight w:val="yellow"/>
              </w:rPr>
            </w:pPr>
          </w:p>
        </w:tc>
        <w:tc>
          <w:tcPr>
            <w:tcW w:w="8425" w:type="dxa"/>
            <w:tcBorders>
              <w:top w:val="single" w:sz="4" w:space="0" w:color="auto"/>
              <w:left w:val="single" w:sz="4" w:space="0" w:color="auto"/>
              <w:bottom w:val="single" w:sz="4" w:space="0" w:color="auto"/>
              <w:right w:val="single" w:sz="4" w:space="0" w:color="auto"/>
            </w:tcBorders>
          </w:tcPr>
          <w:p w:rsidR="00735263" w:rsidRPr="00912CF4" w:rsidRDefault="00735263">
            <w:pPr>
              <w:tabs>
                <w:tab w:val="left" w:pos="567"/>
              </w:tabs>
              <w:jc w:val="both"/>
              <w:rPr>
                <w:b/>
                <w:bCs/>
                <w:szCs w:val="22"/>
                <w:u w:val="single"/>
              </w:rPr>
            </w:pPr>
            <w:r w:rsidRPr="00912CF4">
              <w:rPr>
                <w:b/>
                <w:bCs/>
                <w:sz w:val="22"/>
                <w:szCs w:val="22"/>
                <w:u w:val="single"/>
              </w:rPr>
              <w:lastRenderedPageBreak/>
              <w:t>ΚΥΡΙΑ ΠΡΟΣΟΝΤΑ:</w:t>
            </w:r>
          </w:p>
          <w:p w:rsidR="00735263" w:rsidRPr="00912CF4" w:rsidRDefault="00735263">
            <w:pPr>
              <w:autoSpaceDE w:val="0"/>
              <w:autoSpaceDN w:val="0"/>
              <w:adjustRightInd w:val="0"/>
              <w:jc w:val="both"/>
              <w:rPr>
                <w:bCs/>
                <w:szCs w:val="22"/>
              </w:rPr>
            </w:pPr>
            <w:r w:rsidRPr="00912CF4">
              <w:rPr>
                <w:b/>
                <w:bCs/>
                <w:sz w:val="22"/>
                <w:szCs w:val="22"/>
              </w:rPr>
              <w:t xml:space="preserve">1. </w:t>
            </w:r>
            <w:r w:rsidRPr="00912CF4">
              <w:rPr>
                <w:bCs/>
                <w:sz w:val="22"/>
                <w:szCs w:val="22"/>
              </w:rPr>
              <w:t>Πτυχίο ή δίπλωμα Αστικής και Περιφερειακής Ανάπτυξης (από 1998 μετονομάστηκε σε Οικονομικής και Περιφερειακής Ανάπτυξης) ή Βιομηχανικής Διοίκησης και Τεχνολογίας (πρώην Τεχνολογίας και Συστημάτων Παραγωγής)  ή Δημόσιας Διοίκησης με κατεύθυνση Δημόσιας Οικονομικής ή Δημόσιας Διοίκησης (το οποίο ίσχυε μέχρι το ακαδημαϊκό έτος 1996-1997) ή Διεθνών και Ευρωπαϊκών Οικονομικών και Πολιτικών Σπουδών (από Μάιο 2008 μετονομάστηκε σε Διεθνών και Ευρωπαϊκών Σπουδών) με κατεύθυνση Διεθνών και Ευρωπαϊκών Οικονομικών Σπουδών ή Διεθνών και Ευρωπαϊκών Οικονομικών Σπουδών ή Διεθνών και Ευρωπαϊκών Σπουδών με κατεύθυνση Διεθνών και Ευρωπαϊκών Οικονομικών Σχέσεων ή Διεθνών και Ευρωπαϊκών Σπουδών (πρώην Διεθνών και Ευρωπαϊκών Οικονομικών και Πολιτικών Σπουδών) με κατεύθυνση Διεθνών και Ευρωπαϊκών Οικονομικών Σπουδών  ή Διεθνών Οικονομικών Σχέσεων και Ανάπτυξης ή Διοίκησης Επιχειρήσεων ή Διοίκησης Επιχειρήσεων και Οργανισμών ή Διοίκησης Επιχειρήσεων Αγροτικών Προϊόντων και Τροφίμων ή Επιχειρησιακής Έρευνας και Μάρκετινγκ ή Επιχειρησιακής Έρευνας και Στρατηγικής Πωλήσεων  (</w:t>
            </w:r>
            <w:proofErr w:type="spellStart"/>
            <w:r w:rsidRPr="00912CF4">
              <w:rPr>
                <w:bCs/>
                <w:sz w:val="22"/>
                <w:szCs w:val="22"/>
              </w:rPr>
              <w:t>Marketing</w:t>
            </w:r>
            <w:proofErr w:type="spellEnd"/>
            <w:r w:rsidRPr="00912CF4">
              <w:rPr>
                <w:bCs/>
                <w:sz w:val="22"/>
                <w:szCs w:val="22"/>
              </w:rPr>
              <w:t>) ή Λογιστικής και Χρηματοοικονομικής ή Λογιστικής Χρηματοοικονομικής και Ποσοτικής Ανάλυσης ή Μάρκετινγκ και Επικοινωνίας ή Μάρκετινγκ και Διοίκησης Λειτουργιών ή Μάρκετινγκ Αγροτικών Προϊόντων  ή Ναυτιλιακών Σπουδών ή Ναυτιλίας και Επιχειρηματικών Υπηρεσιών ή Οικονομικής Επιστήμης ή Οικονομικής και Περιφερειακής Ανάπτυξης  ή Οικονομικών Επιστημών  ή Οικονομικής και Διοίκησης Τουρισμού ή Οργάνωσης και Διαχείρισης Αγροτικών Εκμεταλλεύσεων (από 2006 μετονομάστηκε σε Διοίκησης Επιχειρήσεων Αγροτικών Προϊόντων και Τροφίμων) ή Οργάνωσης και Διοίκησης Επιχειρήσεων ή Οργάνωσης και Διαχείρισης Αθλητισμού  ή Περιφερειακής και Οικονομικής Ανάπτυξης ή Στατιστικής ή Στατιστικής και Αναλογιστικής Επιστήμης ή Στατιστικής και Ασφαλιστικής Επιστήμης ή Στατιστικής και Αναλογιστικών-Χρηματοοικονομικών Μαθηματικών ή Τεχνολογίας και Συστημάτων Παραγωγής ή Χρηματοοικονομικής και Τραπεζικής Διοικητικής ΑΕΙ ή το ομώνυμο πτυχίο ή δίπλωμα Ελληνικού Ανοικτού Πανεπιστημίου (ΕΑΠ) ΑΕΙ ή Προγραμμάτων Σπουδών Επιλογής (ΠΣΕ) ΑΕΙ της ημεδαπής η ισότιμος τίτλος σχολών  της ημεδαπής ή αλλοδαπής, αντίστοιχης ειδικότητας,</w:t>
            </w:r>
          </w:p>
          <w:p w:rsidR="00735263" w:rsidRPr="00912CF4" w:rsidRDefault="00735263">
            <w:pPr>
              <w:autoSpaceDE w:val="0"/>
              <w:autoSpaceDN w:val="0"/>
              <w:adjustRightInd w:val="0"/>
              <w:jc w:val="both"/>
              <w:rPr>
                <w:b/>
                <w:bCs/>
                <w:szCs w:val="22"/>
              </w:rPr>
            </w:pPr>
            <w:r w:rsidRPr="00912CF4">
              <w:rPr>
                <w:b/>
                <w:bCs/>
                <w:sz w:val="22"/>
                <w:szCs w:val="22"/>
              </w:rPr>
              <w:t xml:space="preserve">2. </w:t>
            </w:r>
            <w:r w:rsidRPr="00912CF4">
              <w:rPr>
                <w:bCs/>
                <w:sz w:val="22"/>
                <w:szCs w:val="22"/>
              </w:rPr>
              <w:t xml:space="preserve">Γνώση χειρισμού Η/Υ στα αντικείμενα: α) επεξεργασίας κειμένων, β) υπολογιστικών φύλλων και γ) υπηρεσιών διαδικτύου </w:t>
            </w:r>
            <w:r w:rsidRPr="00912CF4">
              <w:rPr>
                <w:b/>
                <w:bCs/>
                <w:sz w:val="22"/>
                <w:szCs w:val="22"/>
              </w:rPr>
              <w:t>και</w:t>
            </w:r>
          </w:p>
          <w:p w:rsidR="00735263" w:rsidRPr="00912CF4" w:rsidRDefault="00735263">
            <w:pPr>
              <w:autoSpaceDE w:val="0"/>
              <w:autoSpaceDN w:val="0"/>
              <w:adjustRightInd w:val="0"/>
              <w:jc w:val="both"/>
              <w:rPr>
                <w:szCs w:val="22"/>
              </w:rPr>
            </w:pPr>
            <w:r w:rsidRPr="00912CF4">
              <w:rPr>
                <w:b/>
                <w:bCs/>
                <w:sz w:val="22"/>
                <w:szCs w:val="22"/>
              </w:rPr>
              <w:t xml:space="preserve">3. </w:t>
            </w:r>
            <w:r w:rsidR="00C74C39" w:rsidRPr="00C74C39">
              <w:rPr>
                <w:bCs/>
                <w:sz w:val="22"/>
                <w:szCs w:val="22"/>
              </w:rPr>
              <w:t>Πολύ κ</w:t>
            </w:r>
            <w:r w:rsidRPr="00912CF4">
              <w:rPr>
                <w:bCs/>
                <w:sz w:val="22"/>
                <w:szCs w:val="22"/>
              </w:rPr>
              <w:t xml:space="preserve">αλή </w:t>
            </w:r>
            <w:r w:rsidRPr="00912CF4">
              <w:rPr>
                <w:sz w:val="22"/>
                <w:szCs w:val="22"/>
              </w:rPr>
              <w:t>γνώση της αγγλικής γλώσσας.</w:t>
            </w:r>
          </w:p>
          <w:p w:rsidR="00735263" w:rsidRPr="00912CF4" w:rsidRDefault="00735263">
            <w:pPr>
              <w:autoSpaceDE w:val="0"/>
              <w:autoSpaceDN w:val="0"/>
              <w:adjustRightInd w:val="0"/>
              <w:jc w:val="both"/>
              <w:rPr>
                <w:szCs w:val="22"/>
              </w:rPr>
            </w:pPr>
          </w:p>
          <w:p w:rsidR="00735263" w:rsidRPr="00912CF4" w:rsidRDefault="00735263">
            <w:pPr>
              <w:autoSpaceDE w:val="0"/>
              <w:autoSpaceDN w:val="0"/>
              <w:adjustRightInd w:val="0"/>
              <w:jc w:val="both"/>
              <w:rPr>
                <w:b/>
                <w:bCs/>
                <w:szCs w:val="22"/>
                <w:u w:val="single"/>
              </w:rPr>
            </w:pPr>
            <w:r w:rsidRPr="00912CF4">
              <w:rPr>
                <w:b/>
                <w:bCs/>
                <w:sz w:val="22"/>
                <w:szCs w:val="22"/>
                <w:u w:val="single"/>
              </w:rPr>
              <w:t>ΠΡΟΣΟΝΤΑ Α' ΕΠΙΚΟΥΡΙΑΣ:</w:t>
            </w:r>
          </w:p>
          <w:p w:rsidR="00735263" w:rsidRPr="00912CF4" w:rsidRDefault="00735263">
            <w:pPr>
              <w:autoSpaceDE w:val="0"/>
              <w:autoSpaceDN w:val="0"/>
              <w:adjustRightInd w:val="0"/>
              <w:jc w:val="both"/>
              <w:rPr>
                <w:szCs w:val="22"/>
              </w:rPr>
            </w:pPr>
            <w:r w:rsidRPr="00912CF4">
              <w:rPr>
                <w:sz w:val="22"/>
                <w:szCs w:val="22"/>
              </w:rPr>
              <w:t xml:space="preserve">(Εφόσον </w:t>
            </w:r>
            <w:r w:rsidR="0057022A">
              <w:rPr>
                <w:sz w:val="22"/>
                <w:szCs w:val="22"/>
              </w:rPr>
              <w:t>οι</w:t>
            </w:r>
            <w:r w:rsidRPr="00912CF4">
              <w:rPr>
                <w:sz w:val="22"/>
                <w:szCs w:val="22"/>
              </w:rPr>
              <w:t xml:space="preserve"> θέσεις δεν καλυφθούν από υποψηφίους με τα ανωτέρω προσόντα)</w:t>
            </w:r>
          </w:p>
          <w:p w:rsidR="00735263" w:rsidRPr="00912CF4" w:rsidRDefault="00735263">
            <w:pPr>
              <w:autoSpaceDE w:val="0"/>
              <w:autoSpaceDN w:val="0"/>
              <w:adjustRightInd w:val="0"/>
              <w:jc w:val="both"/>
              <w:rPr>
                <w:b/>
                <w:bCs/>
                <w:szCs w:val="22"/>
              </w:rPr>
            </w:pPr>
            <w:r w:rsidRPr="00912CF4">
              <w:rPr>
                <w:b/>
                <w:bCs/>
                <w:sz w:val="22"/>
                <w:szCs w:val="22"/>
              </w:rPr>
              <w:t xml:space="preserve">1. </w:t>
            </w:r>
            <w:r w:rsidRPr="00912CF4">
              <w:rPr>
                <w:bCs/>
                <w:sz w:val="22"/>
                <w:szCs w:val="22"/>
              </w:rPr>
              <w:t xml:space="preserve">Πτυχίο ή δίπλωμα Διεθνούς Εμπορίου ή Ελεγκτικών και Ασφαλιστικών Εργασιών ή Εμπορίας και Διαφήμισης ή Επιχειρηματικού Σχεδιασμού και Πληροφοριακών Συστημάτων ή Εφαρμογών Ξένων Γλωσσών στη Διοίκηση και στο Εμπόριο ή Εφαρμογών Πληροφορικής στη Διοίκηση και στην Οικονομία ή Λογιστικής ή Ναυτιλιακών Επιχειρήσεων και Μεταφορών ή Πληροφορικής και Μέσων Μαζικής Ενημέρωσης ή Τυποποίησης και </w:t>
            </w:r>
            <w:r w:rsidRPr="00912CF4">
              <w:rPr>
                <w:bCs/>
                <w:sz w:val="22"/>
                <w:szCs w:val="22"/>
              </w:rPr>
              <w:lastRenderedPageBreak/>
              <w:t>Διακίνησης Προϊόντων ή Χρηματοοικονομικής και Ασφαλιστικής ή Χρηματοοικονομικής και Ελεγκτικής ή Χρηματοοικονομικών Εφαρμογών ή Χρηματοοικονομικών Υπηρεσιών – Επιχειρήσεων στις Ανατολικοευρωπαϊκές Χώρες ΤΕΙ ή το ομώνυμο πτυχίο ή δίπλωμα Προγραμμάτων Σπουδών Επιλογής (ΠΣΕ) ΤΕΙ της ημεδαπής ή ισότιμος τίτλος σχολών της ημεδαπής ή αλλοδαπής, αντίστοιχης ειδικότητας ή το ομώνυμο πτυχίο ΚΑΤΕΕ ή ισότιμος τίτλος της ημεδαπής ή αλλοδαπής, αντίστοιχης ειδικότητας,</w:t>
            </w:r>
          </w:p>
          <w:p w:rsidR="00735263" w:rsidRPr="00912CF4" w:rsidRDefault="00735263">
            <w:pPr>
              <w:autoSpaceDE w:val="0"/>
              <w:autoSpaceDN w:val="0"/>
              <w:adjustRightInd w:val="0"/>
              <w:jc w:val="both"/>
              <w:rPr>
                <w:b/>
                <w:bCs/>
                <w:szCs w:val="22"/>
              </w:rPr>
            </w:pPr>
            <w:r w:rsidRPr="00912CF4">
              <w:rPr>
                <w:b/>
                <w:bCs/>
                <w:sz w:val="22"/>
                <w:szCs w:val="22"/>
              </w:rPr>
              <w:t xml:space="preserve">2. </w:t>
            </w:r>
            <w:r w:rsidRPr="00912CF4">
              <w:rPr>
                <w:bCs/>
                <w:sz w:val="22"/>
                <w:szCs w:val="22"/>
              </w:rPr>
              <w:t>Γνώση Χειρισμού Η/Υ</w:t>
            </w:r>
            <w:r w:rsidRPr="00912CF4">
              <w:rPr>
                <w:b/>
                <w:bCs/>
                <w:sz w:val="22"/>
                <w:szCs w:val="22"/>
              </w:rPr>
              <w:t xml:space="preserve"> </w:t>
            </w:r>
            <w:r w:rsidRPr="00912CF4">
              <w:rPr>
                <w:bCs/>
                <w:sz w:val="22"/>
                <w:szCs w:val="22"/>
              </w:rPr>
              <w:t xml:space="preserve">στα αντικείμενα: </w:t>
            </w:r>
            <w:r w:rsidRPr="00912CF4">
              <w:rPr>
                <w:b/>
                <w:bCs/>
                <w:sz w:val="22"/>
                <w:szCs w:val="22"/>
              </w:rPr>
              <w:t xml:space="preserve">(i) </w:t>
            </w:r>
            <w:r w:rsidRPr="00912CF4">
              <w:rPr>
                <w:bCs/>
                <w:sz w:val="22"/>
                <w:szCs w:val="22"/>
              </w:rPr>
              <w:t xml:space="preserve">επεξεργασίας κειμένων, </w:t>
            </w:r>
            <w:r w:rsidRPr="00912CF4">
              <w:rPr>
                <w:b/>
                <w:bCs/>
                <w:sz w:val="22"/>
                <w:szCs w:val="22"/>
              </w:rPr>
              <w:t xml:space="preserve">(ii) </w:t>
            </w:r>
            <w:r w:rsidRPr="00912CF4">
              <w:rPr>
                <w:bCs/>
                <w:sz w:val="22"/>
                <w:szCs w:val="22"/>
              </w:rPr>
              <w:t xml:space="preserve">υπολογιστικών φύλλων και </w:t>
            </w:r>
            <w:r w:rsidRPr="00912CF4">
              <w:rPr>
                <w:b/>
                <w:bCs/>
                <w:sz w:val="22"/>
                <w:szCs w:val="22"/>
              </w:rPr>
              <w:t xml:space="preserve">(iii) </w:t>
            </w:r>
            <w:r w:rsidRPr="00912CF4">
              <w:rPr>
                <w:bCs/>
                <w:sz w:val="22"/>
                <w:szCs w:val="22"/>
              </w:rPr>
              <w:t xml:space="preserve">υπηρεσιών διαδικτύου </w:t>
            </w:r>
            <w:r w:rsidRPr="00912CF4">
              <w:rPr>
                <w:b/>
                <w:bCs/>
                <w:sz w:val="22"/>
                <w:szCs w:val="22"/>
              </w:rPr>
              <w:t>και</w:t>
            </w:r>
          </w:p>
          <w:p w:rsidR="00735263" w:rsidRDefault="00735263">
            <w:pPr>
              <w:tabs>
                <w:tab w:val="left" w:pos="567"/>
              </w:tabs>
              <w:jc w:val="both"/>
              <w:rPr>
                <w:color w:val="222222"/>
                <w:szCs w:val="22"/>
              </w:rPr>
            </w:pPr>
            <w:r w:rsidRPr="00912CF4">
              <w:rPr>
                <w:b/>
                <w:bCs/>
                <w:sz w:val="22"/>
                <w:szCs w:val="22"/>
              </w:rPr>
              <w:t xml:space="preserve">3. </w:t>
            </w:r>
            <w:r w:rsidR="000962B3" w:rsidRPr="000962B3">
              <w:rPr>
                <w:bCs/>
                <w:sz w:val="22"/>
                <w:szCs w:val="22"/>
              </w:rPr>
              <w:t>Πολύ κ</w:t>
            </w:r>
            <w:r w:rsidRPr="000962B3">
              <w:rPr>
                <w:bCs/>
                <w:sz w:val="22"/>
                <w:szCs w:val="22"/>
              </w:rPr>
              <w:t>αλή</w:t>
            </w:r>
            <w:r w:rsidRPr="00912CF4">
              <w:rPr>
                <w:b/>
                <w:bCs/>
                <w:sz w:val="22"/>
                <w:szCs w:val="22"/>
              </w:rPr>
              <w:t xml:space="preserve"> </w:t>
            </w:r>
            <w:r w:rsidR="000962B3" w:rsidRPr="000962B3">
              <w:rPr>
                <w:bCs/>
                <w:sz w:val="22"/>
                <w:szCs w:val="22"/>
              </w:rPr>
              <w:t>γνώση</w:t>
            </w:r>
            <w:r w:rsidR="000962B3">
              <w:rPr>
                <w:b/>
                <w:bCs/>
                <w:sz w:val="22"/>
                <w:szCs w:val="22"/>
              </w:rPr>
              <w:t xml:space="preserve"> </w:t>
            </w:r>
            <w:r w:rsidRPr="00912CF4">
              <w:rPr>
                <w:bCs/>
                <w:sz w:val="22"/>
                <w:szCs w:val="22"/>
              </w:rPr>
              <w:t>της αγγλικής Γλώσσας.</w:t>
            </w:r>
            <w:r w:rsidRPr="00912CF4">
              <w:rPr>
                <w:color w:val="222222"/>
                <w:sz w:val="22"/>
                <w:szCs w:val="22"/>
              </w:rPr>
              <w:t xml:space="preserve"> </w:t>
            </w:r>
          </w:p>
          <w:p w:rsidR="00D252AB" w:rsidRPr="00912CF4" w:rsidRDefault="00D252AB">
            <w:pPr>
              <w:tabs>
                <w:tab w:val="left" w:pos="567"/>
              </w:tabs>
              <w:jc w:val="both"/>
              <w:rPr>
                <w:b/>
                <w:bCs/>
                <w:szCs w:val="22"/>
                <w:u w:val="single"/>
              </w:rPr>
            </w:pPr>
          </w:p>
        </w:tc>
      </w:tr>
      <w:tr w:rsidR="00D252AB" w:rsidRPr="00912CF4" w:rsidTr="00735263">
        <w:trPr>
          <w:trHeight w:val="284"/>
          <w:jc w:val="center"/>
        </w:trPr>
        <w:tc>
          <w:tcPr>
            <w:tcW w:w="2473" w:type="dxa"/>
            <w:tcBorders>
              <w:top w:val="single" w:sz="4" w:space="0" w:color="auto"/>
              <w:left w:val="single" w:sz="4" w:space="0" w:color="auto"/>
              <w:bottom w:val="single" w:sz="4" w:space="0" w:color="auto"/>
              <w:right w:val="single" w:sz="4" w:space="0" w:color="auto"/>
            </w:tcBorders>
          </w:tcPr>
          <w:p w:rsidR="00D252AB" w:rsidRDefault="00D252AB">
            <w:pPr>
              <w:tabs>
                <w:tab w:val="left" w:pos="567"/>
              </w:tabs>
              <w:jc w:val="center"/>
              <w:rPr>
                <w:b/>
                <w:szCs w:val="22"/>
              </w:rPr>
            </w:pPr>
          </w:p>
          <w:p w:rsidR="00D252AB" w:rsidRDefault="00D252AB">
            <w:pPr>
              <w:tabs>
                <w:tab w:val="left" w:pos="567"/>
              </w:tabs>
              <w:jc w:val="center"/>
              <w:rPr>
                <w:b/>
                <w:szCs w:val="22"/>
              </w:rPr>
            </w:pPr>
          </w:p>
          <w:p w:rsidR="00D252AB" w:rsidRDefault="00D252AB">
            <w:pPr>
              <w:tabs>
                <w:tab w:val="left" w:pos="567"/>
              </w:tabs>
              <w:jc w:val="center"/>
              <w:rPr>
                <w:b/>
                <w:szCs w:val="22"/>
              </w:rPr>
            </w:pPr>
          </w:p>
          <w:p w:rsidR="00D252AB" w:rsidRDefault="00D252AB">
            <w:pPr>
              <w:tabs>
                <w:tab w:val="left" w:pos="567"/>
              </w:tabs>
              <w:jc w:val="center"/>
              <w:rPr>
                <w:b/>
                <w:szCs w:val="22"/>
              </w:rPr>
            </w:pPr>
          </w:p>
          <w:p w:rsidR="00D252AB" w:rsidRDefault="00D252AB">
            <w:pPr>
              <w:tabs>
                <w:tab w:val="left" w:pos="567"/>
              </w:tabs>
              <w:jc w:val="center"/>
              <w:rPr>
                <w:b/>
                <w:szCs w:val="22"/>
              </w:rPr>
            </w:pPr>
          </w:p>
          <w:p w:rsidR="00D252AB" w:rsidRDefault="00D252AB">
            <w:pPr>
              <w:tabs>
                <w:tab w:val="left" w:pos="567"/>
              </w:tabs>
              <w:jc w:val="center"/>
              <w:rPr>
                <w:b/>
                <w:szCs w:val="22"/>
              </w:rPr>
            </w:pPr>
          </w:p>
          <w:p w:rsidR="00D252AB" w:rsidRDefault="00D252AB">
            <w:pPr>
              <w:tabs>
                <w:tab w:val="left" w:pos="567"/>
              </w:tabs>
              <w:jc w:val="center"/>
              <w:rPr>
                <w:b/>
                <w:szCs w:val="22"/>
              </w:rPr>
            </w:pPr>
          </w:p>
          <w:p w:rsidR="00D252AB" w:rsidRDefault="00D252AB">
            <w:pPr>
              <w:tabs>
                <w:tab w:val="left" w:pos="567"/>
              </w:tabs>
              <w:jc w:val="center"/>
              <w:rPr>
                <w:b/>
                <w:szCs w:val="22"/>
              </w:rPr>
            </w:pPr>
          </w:p>
          <w:p w:rsidR="00D252AB" w:rsidRDefault="00D252AB">
            <w:pPr>
              <w:tabs>
                <w:tab w:val="left" w:pos="567"/>
              </w:tabs>
              <w:jc w:val="center"/>
              <w:rPr>
                <w:b/>
                <w:szCs w:val="22"/>
              </w:rPr>
            </w:pPr>
          </w:p>
          <w:p w:rsidR="00D252AB" w:rsidRPr="00D252AB" w:rsidRDefault="00D252AB">
            <w:pPr>
              <w:tabs>
                <w:tab w:val="left" w:pos="567"/>
              </w:tabs>
              <w:jc w:val="center"/>
              <w:rPr>
                <w:b/>
                <w:szCs w:val="22"/>
              </w:rPr>
            </w:pPr>
            <w:r w:rsidRPr="00D252AB">
              <w:rPr>
                <w:b/>
                <w:szCs w:val="22"/>
              </w:rPr>
              <w:t>10</w:t>
            </w:r>
            <w:r w:rsidR="000962B3">
              <w:rPr>
                <w:b/>
                <w:szCs w:val="22"/>
              </w:rPr>
              <w:t>5Α</w:t>
            </w:r>
          </w:p>
        </w:tc>
        <w:tc>
          <w:tcPr>
            <w:tcW w:w="8425" w:type="dxa"/>
            <w:tcBorders>
              <w:top w:val="single" w:sz="4" w:space="0" w:color="auto"/>
              <w:left w:val="single" w:sz="4" w:space="0" w:color="auto"/>
              <w:bottom w:val="single" w:sz="4" w:space="0" w:color="auto"/>
              <w:right w:val="single" w:sz="4" w:space="0" w:color="auto"/>
            </w:tcBorders>
          </w:tcPr>
          <w:p w:rsidR="00D252AB" w:rsidRPr="00D252AB" w:rsidRDefault="00D252AB" w:rsidP="00D252AB">
            <w:pPr>
              <w:autoSpaceDE w:val="0"/>
              <w:autoSpaceDN w:val="0"/>
              <w:adjustRightInd w:val="0"/>
              <w:jc w:val="both"/>
              <w:rPr>
                <w:b/>
                <w:bCs/>
                <w:szCs w:val="22"/>
                <w:u w:val="single"/>
              </w:rPr>
            </w:pPr>
            <w:r w:rsidRPr="00D252AB">
              <w:rPr>
                <w:b/>
                <w:bCs/>
                <w:sz w:val="22"/>
                <w:szCs w:val="22"/>
                <w:u w:val="single"/>
              </w:rPr>
              <w:t>ΚΥΡΙΑ ΠΡΟΣΟΝΤΑ:</w:t>
            </w:r>
          </w:p>
          <w:p w:rsidR="00D252AB" w:rsidRPr="00912CF4" w:rsidRDefault="00D252AB" w:rsidP="00D252AB">
            <w:pPr>
              <w:autoSpaceDE w:val="0"/>
              <w:autoSpaceDN w:val="0"/>
              <w:adjustRightInd w:val="0"/>
              <w:jc w:val="both"/>
              <w:rPr>
                <w:bCs/>
                <w:szCs w:val="22"/>
              </w:rPr>
            </w:pPr>
            <w:r w:rsidRPr="00912CF4">
              <w:rPr>
                <w:b/>
                <w:bCs/>
                <w:sz w:val="22"/>
                <w:szCs w:val="22"/>
              </w:rPr>
              <w:t xml:space="preserve">1. </w:t>
            </w:r>
            <w:r w:rsidRPr="00912CF4">
              <w:rPr>
                <w:bCs/>
                <w:sz w:val="22"/>
                <w:szCs w:val="22"/>
              </w:rPr>
              <w:t>Πτυχίο ή δίπλωμα Αστικής και Περιφερειακής Ανάπτυξης (από 1998 μετονομάστηκε σε Οικονομικής και Περιφερειακής Ανάπτυξης) ή Βιομηχανικής Διοίκησης και Τεχνολογίας (πρώην Τεχνολογίας και Συστημάτων Παραγωγής)  ή Δημόσιας Διοίκησης με κατεύθυνση Δημόσιας Οικονομικής ή Δημόσιας Διοίκησης (το οποίο ίσχυε μέχρι το ακαδημαϊκό έτος 1996-1997) ή Διεθνών και Ευρωπαϊκών Οικονομικών και Πολιτικών Σπουδών (από Μάιο 2008 μετονομάστηκε σε Διεθνών και Ευρωπαϊκών Σπουδών) με κατεύθυνση Διεθνών και Ευρωπαϊκών Οικονομικών Σπουδών ή Διεθνών και Ευρωπαϊκών Οικονομικών Σπουδών ή Διεθνών και Ευρωπαϊκών Σπουδών με κατεύθυνση Διεθνών και Ευρωπαϊκών Οικονομικών Σχέσεων ή Διεθνών και Ευρωπαϊκών Σπουδών (πρώην Διεθνών και Ευρωπαϊκών Οικονομικών και Πολιτικών Σπουδών) με κατεύθυνση Διεθνών και Ευρωπαϊκών Οικονομικών Σπουδών  ή Διεθνών Οικονομικών Σχέσεων και Ανάπτυξης ή Διοίκησης Επιχειρήσεων ή Διοίκησης Επιχειρήσεων και Οργανισμών ή Διοίκησης Επιχειρήσεων Αγροτικών Προϊόντων και Τροφίμων ή Επιχειρησιακής Έρευνας και Μάρκετινγκ ή Επιχειρησιακής Έρευνας και Στρατηγικής Πωλήσεων  (</w:t>
            </w:r>
            <w:proofErr w:type="spellStart"/>
            <w:r w:rsidRPr="00912CF4">
              <w:rPr>
                <w:bCs/>
                <w:sz w:val="22"/>
                <w:szCs w:val="22"/>
              </w:rPr>
              <w:t>Marketing</w:t>
            </w:r>
            <w:proofErr w:type="spellEnd"/>
            <w:r w:rsidRPr="00912CF4">
              <w:rPr>
                <w:bCs/>
                <w:sz w:val="22"/>
                <w:szCs w:val="22"/>
              </w:rPr>
              <w:t>) ή Λογιστικής και Χρηματοοικονομικής ή Λογιστικής Χρηματοοικονομικής και Ποσοτικής Ανάλυσης ή Μάρκετινγκ και Επικοινωνίας ή Μάρκετινγκ και Διοίκησης Λειτουργιών ή Μάρκετινγκ Αγροτικών Προϊόντων  ή Ναυτιλιακών Σπουδών ή Ναυτιλίας και Επιχειρηματικών Υπηρεσιών ή Οικονομικής Επιστήμης ή Οικονομικής και Περιφερειακής Ανάπτυξης  ή Οικονομικών Επιστημών  ή Οικονομικής και Διοίκησης Τουρισμού ή Οργάνωσης και Διαχείρισης Αγροτικών Εκμεταλλεύσεων (από 2006 μετονομάστηκε σε Διοίκησης Επιχειρήσεων Αγροτικών Προϊόντων και Τροφίμων) ή Οργάνωσης και Διοίκησης Επιχειρήσεων ή Οργάνωσης και Διαχείρισης Αθλητισμού  ή Περιφερειακής και Οικονομικής Ανάπτυξης ή Στατιστικής ή Στατιστικής και Αναλογιστικής Επιστήμης ή Στατιστικής και Ασφαλιστικής Επιστήμης ή Στατιστικής και Αναλογιστικών-Χρηματοοικονομικών Μαθηματικών ή Τεχνολογίας και Συστημάτων Παραγωγής ή Χρηματοοικονομικής και Τραπεζικής Διοικητικής ΑΕΙ ή το ομώνυμο πτυχίο ή δίπλωμα Ελληνικού Ανοικτού Πανεπιστημίου (ΕΑΠ) ΑΕΙ ή Προγραμμάτων Σπουδών Επιλογής (ΠΣΕ) ΑΕΙ της ημεδαπής η ισότιμος τίτλος σχολών  της ημεδαπής ή αλλοδαπής, αντίστοιχης ειδικότητας</w:t>
            </w:r>
            <w:r w:rsidR="00DB56C6">
              <w:rPr>
                <w:bCs/>
                <w:sz w:val="22"/>
                <w:szCs w:val="22"/>
              </w:rPr>
              <w:t>.</w:t>
            </w:r>
          </w:p>
          <w:p w:rsidR="000962B3" w:rsidRPr="00912CF4" w:rsidRDefault="00DB56C6" w:rsidP="000962B3">
            <w:pPr>
              <w:autoSpaceDE w:val="0"/>
              <w:autoSpaceDN w:val="0"/>
              <w:adjustRightInd w:val="0"/>
              <w:jc w:val="both"/>
              <w:rPr>
                <w:b/>
                <w:bCs/>
                <w:szCs w:val="22"/>
                <w:u w:val="single"/>
              </w:rPr>
            </w:pPr>
            <w:r w:rsidRPr="00912CF4">
              <w:rPr>
                <w:b/>
                <w:bCs/>
                <w:sz w:val="22"/>
                <w:szCs w:val="22"/>
              </w:rPr>
              <w:t xml:space="preserve">2. </w:t>
            </w:r>
            <w:r w:rsidRPr="00912CF4">
              <w:rPr>
                <w:bCs/>
                <w:sz w:val="22"/>
                <w:szCs w:val="22"/>
              </w:rPr>
              <w:t>Γνώση χειρισμού Η/Υ στα αντικείμενα: α) επεξεργασίας κειμένων, β) υπολογιστικών φύλλων και γ) υπηρεσιών διαδικτύου</w:t>
            </w:r>
            <w:r w:rsidR="000962B3">
              <w:rPr>
                <w:bCs/>
                <w:sz w:val="22"/>
                <w:szCs w:val="22"/>
              </w:rPr>
              <w:t>.</w:t>
            </w:r>
          </w:p>
          <w:p w:rsidR="00D252AB" w:rsidRPr="00912CF4" w:rsidRDefault="00D252AB" w:rsidP="00A8406C">
            <w:pPr>
              <w:autoSpaceDE w:val="0"/>
              <w:autoSpaceDN w:val="0"/>
              <w:adjustRightInd w:val="0"/>
              <w:jc w:val="both"/>
              <w:rPr>
                <w:b/>
                <w:bCs/>
                <w:szCs w:val="22"/>
                <w:u w:val="single"/>
              </w:rPr>
            </w:pPr>
          </w:p>
        </w:tc>
      </w:tr>
      <w:tr w:rsidR="00735263" w:rsidRPr="00912CF4" w:rsidTr="009B64C5">
        <w:trPr>
          <w:trHeight w:val="6291"/>
          <w:jc w:val="center"/>
        </w:trPr>
        <w:tc>
          <w:tcPr>
            <w:tcW w:w="2473" w:type="dxa"/>
            <w:tcBorders>
              <w:top w:val="single" w:sz="4" w:space="0" w:color="auto"/>
              <w:left w:val="single" w:sz="4" w:space="0" w:color="auto"/>
              <w:bottom w:val="single" w:sz="4" w:space="0" w:color="auto"/>
              <w:right w:val="single" w:sz="4" w:space="0" w:color="auto"/>
            </w:tcBorders>
          </w:tcPr>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r w:rsidRPr="00912CF4">
              <w:rPr>
                <w:b/>
                <w:sz w:val="22"/>
                <w:szCs w:val="22"/>
              </w:rPr>
              <w:t>10</w:t>
            </w:r>
            <w:r w:rsidR="000962B3">
              <w:rPr>
                <w:b/>
                <w:sz w:val="22"/>
                <w:szCs w:val="22"/>
              </w:rPr>
              <w:t>6</w:t>
            </w:r>
          </w:p>
          <w:p w:rsidR="00735263" w:rsidRPr="00912CF4" w:rsidRDefault="00735263">
            <w:pPr>
              <w:tabs>
                <w:tab w:val="left" w:pos="567"/>
              </w:tabs>
              <w:jc w:val="center"/>
              <w:rPr>
                <w:szCs w:val="22"/>
              </w:rPr>
            </w:pPr>
          </w:p>
          <w:p w:rsidR="00735263" w:rsidRPr="00912CF4" w:rsidRDefault="00735263">
            <w:pPr>
              <w:tabs>
                <w:tab w:val="left" w:pos="567"/>
              </w:tabs>
              <w:rPr>
                <w:b/>
                <w:szCs w:val="22"/>
              </w:rPr>
            </w:pPr>
          </w:p>
          <w:p w:rsidR="00735263" w:rsidRPr="00912CF4" w:rsidRDefault="00735263">
            <w:pPr>
              <w:tabs>
                <w:tab w:val="left" w:pos="567"/>
              </w:tabs>
              <w:rPr>
                <w:b/>
                <w:szCs w:val="22"/>
              </w:rPr>
            </w:pPr>
          </w:p>
          <w:p w:rsidR="00735263" w:rsidRPr="00912CF4" w:rsidRDefault="00735263">
            <w:pPr>
              <w:tabs>
                <w:tab w:val="left" w:pos="567"/>
              </w:tabs>
              <w:rPr>
                <w:b/>
                <w:szCs w:val="22"/>
              </w:rPr>
            </w:pPr>
          </w:p>
          <w:p w:rsidR="00735263" w:rsidRPr="00912CF4" w:rsidRDefault="00735263">
            <w:pPr>
              <w:tabs>
                <w:tab w:val="left" w:pos="567"/>
              </w:tabs>
              <w:rPr>
                <w:b/>
                <w:szCs w:val="22"/>
              </w:rPr>
            </w:pPr>
          </w:p>
          <w:p w:rsidR="00735263" w:rsidRPr="00912CF4" w:rsidRDefault="00735263">
            <w:pPr>
              <w:tabs>
                <w:tab w:val="left" w:pos="567"/>
              </w:tabs>
              <w:rPr>
                <w:b/>
                <w:szCs w:val="22"/>
              </w:rPr>
            </w:pPr>
          </w:p>
          <w:p w:rsidR="00735263" w:rsidRPr="00912CF4" w:rsidRDefault="00735263">
            <w:pPr>
              <w:tabs>
                <w:tab w:val="left" w:pos="567"/>
              </w:tabs>
              <w:rPr>
                <w:b/>
                <w:szCs w:val="22"/>
              </w:rPr>
            </w:pPr>
          </w:p>
        </w:tc>
        <w:tc>
          <w:tcPr>
            <w:tcW w:w="8425" w:type="dxa"/>
            <w:tcBorders>
              <w:top w:val="single" w:sz="4" w:space="0" w:color="auto"/>
              <w:left w:val="single" w:sz="4" w:space="0" w:color="auto"/>
              <w:bottom w:val="single" w:sz="4" w:space="0" w:color="auto"/>
              <w:right w:val="single" w:sz="4" w:space="0" w:color="auto"/>
            </w:tcBorders>
          </w:tcPr>
          <w:p w:rsidR="00735263" w:rsidRPr="00912CF4" w:rsidRDefault="00735263">
            <w:pPr>
              <w:tabs>
                <w:tab w:val="left" w:pos="567"/>
              </w:tabs>
              <w:jc w:val="both"/>
              <w:rPr>
                <w:b/>
                <w:bCs/>
                <w:szCs w:val="22"/>
                <w:u w:val="single"/>
              </w:rPr>
            </w:pPr>
            <w:r w:rsidRPr="00912CF4">
              <w:rPr>
                <w:b/>
                <w:bCs/>
                <w:sz w:val="22"/>
                <w:szCs w:val="22"/>
                <w:u w:val="single"/>
              </w:rPr>
              <w:t>ΚΥΡΙΑ ΠΡΟΣΟΝΤΑ:</w:t>
            </w:r>
          </w:p>
          <w:p w:rsidR="00735263" w:rsidRPr="00912CF4" w:rsidRDefault="00735263">
            <w:pPr>
              <w:autoSpaceDE w:val="0"/>
              <w:autoSpaceDN w:val="0"/>
              <w:adjustRightInd w:val="0"/>
              <w:jc w:val="both"/>
              <w:rPr>
                <w:szCs w:val="22"/>
              </w:rPr>
            </w:pPr>
            <w:r w:rsidRPr="00912CF4">
              <w:rPr>
                <w:b/>
                <w:sz w:val="22"/>
                <w:szCs w:val="22"/>
              </w:rPr>
              <w:t>1.</w:t>
            </w:r>
            <w:r w:rsidRPr="00912CF4">
              <w:rPr>
                <w:sz w:val="22"/>
                <w:szCs w:val="22"/>
              </w:rPr>
              <w:t xml:space="preserve"> Πτυχίο ή δίπλωμα τμήματος Τουριστικών Επιχειρήσεων ή Δημοσίων Σχέσεων και Επικοινωνίας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rsidR="00735263" w:rsidRPr="00912CF4" w:rsidRDefault="00735263">
            <w:pPr>
              <w:autoSpaceDE w:val="0"/>
              <w:autoSpaceDN w:val="0"/>
              <w:adjustRightInd w:val="0"/>
              <w:jc w:val="both"/>
              <w:rPr>
                <w:szCs w:val="22"/>
              </w:rPr>
            </w:pPr>
            <w:r w:rsidRPr="00912CF4">
              <w:rPr>
                <w:b/>
                <w:sz w:val="22"/>
                <w:szCs w:val="22"/>
              </w:rPr>
              <w:t>2.</w:t>
            </w:r>
            <w:r w:rsidRPr="00912CF4">
              <w:rPr>
                <w:sz w:val="22"/>
                <w:szCs w:val="22"/>
              </w:rPr>
              <w:t xml:space="preserve"> Γνώση Χειρισμού Η/Υ στα αντικείμενα: α) επεξεργασίας κειμένων, β) υπολογιστικών φύλλων και γ) υπηρεσιών διαδικτύου.</w:t>
            </w:r>
          </w:p>
          <w:p w:rsidR="00735263" w:rsidRPr="000962B3" w:rsidRDefault="00735263">
            <w:pPr>
              <w:autoSpaceDE w:val="0"/>
              <w:autoSpaceDN w:val="0"/>
              <w:adjustRightInd w:val="0"/>
              <w:jc w:val="both"/>
              <w:rPr>
                <w:szCs w:val="22"/>
              </w:rPr>
            </w:pPr>
            <w:r w:rsidRPr="00912CF4">
              <w:rPr>
                <w:b/>
                <w:sz w:val="22"/>
                <w:szCs w:val="22"/>
              </w:rPr>
              <w:t>3</w:t>
            </w:r>
            <w:r w:rsidRPr="00912CF4">
              <w:rPr>
                <w:sz w:val="22"/>
                <w:szCs w:val="22"/>
              </w:rPr>
              <w:t xml:space="preserve">. </w:t>
            </w:r>
            <w:r w:rsidRPr="000962B3">
              <w:rPr>
                <w:sz w:val="22"/>
                <w:szCs w:val="22"/>
              </w:rPr>
              <w:t>Πολύ καλή γνώση της αγγλικής γλώσσας .</w:t>
            </w:r>
          </w:p>
          <w:p w:rsidR="00735263" w:rsidRPr="00912CF4" w:rsidRDefault="00735263">
            <w:pPr>
              <w:autoSpaceDE w:val="0"/>
              <w:autoSpaceDN w:val="0"/>
              <w:adjustRightInd w:val="0"/>
              <w:jc w:val="both"/>
              <w:rPr>
                <w:szCs w:val="22"/>
              </w:rPr>
            </w:pPr>
            <w:r w:rsidRPr="000962B3">
              <w:rPr>
                <w:b/>
                <w:sz w:val="22"/>
                <w:szCs w:val="22"/>
              </w:rPr>
              <w:t>4</w:t>
            </w:r>
            <w:r w:rsidRPr="000962B3">
              <w:rPr>
                <w:sz w:val="22"/>
                <w:szCs w:val="22"/>
              </w:rPr>
              <w:t>. Καλή γνώση της Γερμανικής γλώσσας</w:t>
            </w:r>
          </w:p>
          <w:p w:rsidR="00735263" w:rsidRPr="00912CF4" w:rsidRDefault="00735263">
            <w:pPr>
              <w:jc w:val="both"/>
              <w:rPr>
                <w:b/>
                <w:szCs w:val="22"/>
                <w:u w:val="single"/>
              </w:rPr>
            </w:pPr>
          </w:p>
          <w:p w:rsidR="00735263" w:rsidRPr="00912CF4" w:rsidRDefault="00735263">
            <w:pPr>
              <w:jc w:val="both"/>
              <w:rPr>
                <w:b/>
                <w:szCs w:val="22"/>
                <w:u w:val="single"/>
              </w:rPr>
            </w:pPr>
            <w:r w:rsidRPr="00912CF4">
              <w:rPr>
                <w:b/>
                <w:sz w:val="22"/>
                <w:szCs w:val="22"/>
                <w:u w:val="single"/>
              </w:rPr>
              <w:t>ΠΡΟΣΟΝΤΑ Α’ ΕΠΙΚΟΥΡΙΑΣ:</w:t>
            </w:r>
          </w:p>
          <w:p w:rsidR="00735263" w:rsidRPr="00912CF4" w:rsidRDefault="00735263">
            <w:pPr>
              <w:jc w:val="both"/>
              <w:rPr>
                <w:szCs w:val="22"/>
              </w:rPr>
            </w:pPr>
            <w:r w:rsidRPr="00912CF4">
              <w:rPr>
                <w:sz w:val="22"/>
                <w:szCs w:val="22"/>
              </w:rPr>
              <w:t>(Εφόσον οι θέσεις δεν καλυφθούν από υποψηφίους με τα ανωτέρω προσόντα)</w:t>
            </w:r>
          </w:p>
          <w:p w:rsidR="00735263" w:rsidRPr="00912CF4" w:rsidRDefault="00735263">
            <w:pPr>
              <w:autoSpaceDE w:val="0"/>
              <w:autoSpaceDN w:val="0"/>
              <w:adjustRightInd w:val="0"/>
              <w:jc w:val="both"/>
              <w:rPr>
                <w:szCs w:val="22"/>
              </w:rPr>
            </w:pPr>
            <w:r w:rsidRPr="00912CF4">
              <w:rPr>
                <w:b/>
                <w:sz w:val="22"/>
                <w:szCs w:val="22"/>
              </w:rPr>
              <w:t>1.</w:t>
            </w:r>
            <w:r w:rsidRPr="00912CF4">
              <w:rPr>
                <w:sz w:val="22"/>
                <w:szCs w:val="22"/>
              </w:rPr>
              <w:t xml:space="preserve"> Πτυχίο ή δίπλωμα τμήματος Τουριστικών Επιχειρήσεων ή Δημοσίων Σχέσεων και Επικοινωνίας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rsidR="00735263" w:rsidRPr="00912CF4" w:rsidRDefault="00735263">
            <w:pPr>
              <w:autoSpaceDE w:val="0"/>
              <w:autoSpaceDN w:val="0"/>
              <w:adjustRightInd w:val="0"/>
              <w:jc w:val="both"/>
              <w:rPr>
                <w:szCs w:val="22"/>
              </w:rPr>
            </w:pPr>
            <w:r w:rsidRPr="00912CF4">
              <w:rPr>
                <w:b/>
                <w:sz w:val="22"/>
                <w:szCs w:val="22"/>
              </w:rPr>
              <w:t>2.</w:t>
            </w:r>
            <w:r w:rsidRPr="00912CF4">
              <w:rPr>
                <w:sz w:val="22"/>
                <w:szCs w:val="22"/>
              </w:rPr>
              <w:t xml:space="preserve"> Γνώση Χειρισμού Η/Υ στα αντικείμενα: α) επεξεργασίας κειμένων, β) υπολογιστικών φύλλων και γ) υπηρεσιών διαδικτύου.</w:t>
            </w:r>
          </w:p>
          <w:p w:rsidR="00735263" w:rsidRPr="000962B3" w:rsidRDefault="00735263">
            <w:pPr>
              <w:autoSpaceDE w:val="0"/>
              <w:autoSpaceDN w:val="0"/>
              <w:adjustRightInd w:val="0"/>
              <w:jc w:val="both"/>
              <w:rPr>
                <w:szCs w:val="22"/>
              </w:rPr>
            </w:pPr>
            <w:r w:rsidRPr="00912CF4">
              <w:rPr>
                <w:b/>
                <w:sz w:val="22"/>
                <w:szCs w:val="22"/>
              </w:rPr>
              <w:t>3</w:t>
            </w:r>
            <w:r w:rsidRPr="00912CF4">
              <w:rPr>
                <w:sz w:val="22"/>
                <w:szCs w:val="22"/>
              </w:rPr>
              <w:t xml:space="preserve">. </w:t>
            </w:r>
            <w:r w:rsidRPr="000962B3">
              <w:rPr>
                <w:sz w:val="22"/>
                <w:szCs w:val="22"/>
              </w:rPr>
              <w:t>Πολύ καλή γνώση της αγγλικής γλώσσας .</w:t>
            </w:r>
          </w:p>
          <w:p w:rsidR="00735263" w:rsidRPr="00912CF4" w:rsidRDefault="00735263">
            <w:pPr>
              <w:autoSpaceDE w:val="0"/>
              <w:autoSpaceDN w:val="0"/>
              <w:adjustRightInd w:val="0"/>
              <w:jc w:val="both"/>
              <w:rPr>
                <w:szCs w:val="22"/>
              </w:rPr>
            </w:pPr>
            <w:r w:rsidRPr="000962B3">
              <w:rPr>
                <w:b/>
                <w:sz w:val="22"/>
                <w:szCs w:val="22"/>
              </w:rPr>
              <w:t>4</w:t>
            </w:r>
            <w:r w:rsidRPr="000962B3">
              <w:rPr>
                <w:sz w:val="22"/>
                <w:szCs w:val="22"/>
              </w:rPr>
              <w:t>. Μέτρια γνώση της Γερμανικής γλώσσας.</w:t>
            </w:r>
          </w:p>
        </w:tc>
      </w:tr>
      <w:tr w:rsidR="00735263" w:rsidRPr="00912CF4" w:rsidTr="004807FA">
        <w:trPr>
          <w:trHeight w:val="3184"/>
          <w:jc w:val="center"/>
        </w:trPr>
        <w:tc>
          <w:tcPr>
            <w:tcW w:w="2473" w:type="dxa"/>
            <w:tcBorders>
              <w:top w:val="single" w:sz="4" w:space="0" w:color="auto"/>
              <w:left w:val="single" w:sz="4" w:space="0" w:color="auto"/>
              <w:bottom w:val="single" w:sz="4" w:space="0" w:color="auto"/>
              <w:right w:val="single" w:sz="4" w:space="0" w:color="auto"/>
            </w:tcBorders>
          </w:tcPr>
          <w:p w:rsidR="00735263" w:rsidRPr="00912CF4" w:rsidRDefault="00735263">
            <w:pPr>
              <w:tabs>
                <w:tab w:val="left" w:pos="567"/>
              </w:tabs>
              <w:rPr>
                <w:szCs w:val="22"/>
              </w:rPr>
            </w:pPr>
          </w:p>
          <w:p w:rsidR="00735263" w:rsidRPr="00912CF4" w:rsidRDefault="00735263">
            <w:pPr>
              <w:tabs>
                <w:tab w:val="left" w:pos="567"/>
              </w:tabs>
              <w:rPr>
                <w:szCs w:val="22"/>
              </w:rPr>
            </w:pPr>
          </w:p>
          <w:p w:rsidR="00735263" w:rsidRPr="00912CF4" w:rsidRDefault="00735263">
            <w:pPr>
              <w:tabs>
                <w:tab w:val="left" w:pos="567"/>
              </w:tabs>
              <w:rPr>
                <w:szCs w:val="22"/>
              </w:rPr>
            </w:pPr>
          </w:p>
          <w:p w:rsidR="00735263" w:rsidRPr="00912CF4" w:rsidRDefault="00735263">
            <w:pPr>
              <w:tabs>
                <w:tab w:val="left" w:pos="567"/>
              </w:tabs>
              <w:rPr>
                <w:szCs w:val="22"/>
              </w:rPr>
            </w:pPr>
          </w:p>
          <w:p w:rsidR="00735263" w:rsidRPr="00912CF4" w:rsidRDefault="00735263">
            <w:pPr>
              <w:tabs>
                <w:tab w:val="left" w:pos="567"/>
              </w:tabs>
              <w:rPr>
                <w:szCs w:val="22"/>
              </w:rPr>
            </w:pPr>
          </w:p>
          <w:p w:rsidR="00735263" w:rsidRPr="00912CF4" w:rsidRDefault="00735263">
            <w:pPr>
              <w:tabs>
                <w:tab w:val="left" w:pos="567"/>
              </w:tabs>
              <w:rPr>
                <w:szCs w:val="22"/>
              </w:rPr>
            </w:pPr>
          </w:p>
          <w:p w:rsidR="00735263" w:rsidRPr="00912CF4" w:rsidRDefault="00735263">
            <w:pPr>
              <w:tabs>
                <w:tab w:val="left" w:pos="567"/>
              </w:tabs>
              <w:jc w:val="center"/>
              <w:rPr>
                <w:b/>
                <w:szCs w:val="22"/>
              </w:rPr>
            </w:pPr>
            <w:r w:rsidRPr="00912CF4">
              <w:rPr>
                <w:b/>
                <w:sz w:val="22"/>
                <w:szCs w:val="22"/>
              </w:rPr>
              <w:t>10</w:t>
            </w:r>
            <w:r w:rsidR="000962B3">
              <w:rPr>
                <w:b/>
                <w:sz w:val="22"/>
                <w:szCs w:val="22"/>
              </w:rPr>
              <w:t>7</w:t>
            </w:r>
          </w:p>
        </w:tc>
        <w:tc>
          <w:tcPr>
            <w:tcW w:w="8425" w:type="dxa"/>
            <w:tcBorders>
              <w:top w:val="single" w:sz="4" w:space="0" w:color="auto"/>
              <w:left w:val="single" w:sz="4" w:space="0" w:color="auto"/>
              <w:bottom w:val="single" w:sz="4" w:space="0" w:color="auto"/>
              <w:right w:val="single" w:sz="4" w:space="0" w:color="auto"/>
            </w:tcBorders>
            <w:hideMark/>
          </w:tcPr>
          <w:p w:rsidR="00735263" w:rsidRPr="00912CF4" w:rsidRDefault="00735263">
            <w:pPr>
              <w:autoSpaceDE w:val="0"/>
              <w:autoSpaceDN w:val="0"/>
              <w:adjustRightInd w:val="0"/>
              <w:jc w:val="both"/>
              <w:rPr>
                <w:b/>
                <w:bCs/>
                <w:szCs w:val="22"/>
                <w:u w:val="single"/>
              </w:rPr>
            </w:pPr>
            <w:r w:rsidRPr="00912CF4">
              <w:rPr>
                <w:b/>
                <w:bCs/>
                <w:sz w:val="22"/>
                <w:szCs w:val="22"/>
                <w:u w:val="single"/>
              </w:rPr>
              <w:t>ΚΥΡΙΑ ΠΡΟΣΟΝΤΑ:</w:t>
            </w:r>
          </w:p>
          <w:p w:rsidR="00735263" w:rsidRPr="00912CF4" w:rsidRDefault="00735263">
            <w:pPr>
              <w:jc w:val="both"/>
              <w:rPr>
                <w:b/>
                <w:szCs w:val="22"/>
              </w:rPr>
            </w:pPr>
            <w:r w:rsidRPr="00912CF4">
              <w:rPr>
                <w:b/>
                <w:sz w:val="22"/>
                <w:szCs w:val="22"/>
              </w:rPr>
              <w:t xml:space="preserve">1. </w:t>
            </w:r>
            <w:r w:rsidRPr="00912CF4">
              <w:rPr>
                <w:sz w:val="22"/>
                <w:szCs w:val="22"/>
              </w:rPr>
              <w:t xml:space="preserve">Δίπλωμα Επαγγελματικής Κατάρτισης ΙΕΚ, οποιασδήποτε ειδικότητας του τομέα Χρηματοπιστωτικών και διοικητικών Υπηρεσιών (πρώην Οικονομίας &amp; Διοίκησης) </w:t>
            </w:r>
            <w:r w:rsidRPr="00912CF4">
              <w:rPr>
                <w:b/>
                <w:sz w:val="22"/>
                <w:szCs w:val="22"/>
              </w:rPr>
              <w:t>ή</w:t>
            </w:r>
          </w:p>
          <w:p w:rsidR="00735263" w:rsidRPr="00912CF4" w:rsidRDefault="00735263">
            <w:pPr>
              <w:pStyle w:val="a3"/>
              <w:spacing w:after="0"/>
              <w:jc w:val="both"/>
              <w:rPr>
                <w:szCs w:val="22"/>
              </w:rPr>
            </w:pPr>
            <w:r w:rsidRPr="00912CF4">
              <w:rPr>
                <w:sz w:val="22"/>
                <w:szCs w:val="22"/>
              </w:rPr>
              <w:t xml:space="preserve">- Πτυχίο Β΄ κύκλου σπουδών Τ.Ε.Ε ανεξάρτητα από ειδικότητα </w:t>
            </w:r>
            <w:r w:rsidRPr="00912CF4">
              <w:rPr>
                <w:b/>
                <w:sz w:val="22"/>
                <w:szCs w:val="22"/>
              </w:rPr>
              <w:t>ή</w:t>
            </w:r>
            <w:r w:rsidRPr="00912CF4">
              <w:rPr>
                <w:sz w:val="22"/>
                <w:szCs w:val="22"/>
              </w:rPr>
              <w:t xml:space="preserve"> πτυχίο Α΄ κύκλου σπουδών Τ.Ε.Ε οποιασδήποτε ειδικότητας του τομέα Οικονομίας και Διοίκησης </w:t>
            </w:r>
            <w:r w:rsidRPr="00912CF4">
              <w:rPr>
                <w:b/>
                <w:sz w:val="22"/>
                <w:szCs w:val="22"/>
              </w:rPr>
              <w:t xml:space="preserve">ή </w:t>
            </w:r>
            <w:r w:rsidRPr="00912CF4">
              <w:rPr>
                <w:sz w:val="22"/>
                <w:szCs w:val="22"/>
              </w:rPr>
              <w:t xml:space="preserve">Απολυτήριο τίτλος: </w:t>
            </w:r>
          </w:p>
          <w:p w:rsidR="00735263" w:rsidRPr="00912CF4" w:rsidRDefault="00735263">
            <w:pPr>
              <w:pStyle w:val="a3"/>
              <w:spacing w:after="0"/>
              <w:jc w:val="both"/>
              <w:rPr>
                <w:b/>
                <w:szCs w:val="22"/>
              </w:rPr>
            </w:pPr>
            <w:r w:rsidRPr="00912CF4">
              <w:rPr>
                <w:sz w:val="22"/>
                <w:szCs w:val="22"/>
              </w:rPr>
              <w:t xml:space="preserve">- Ενιαίου Λυκείου </w:t>
            </w:r>
            <w:r w:rsidRPr="00912CF4">
              <w:rPr>
                <w:b/>
                <w:sz w:val="22"/>
                <w:szCs w:val="22"/>
              </w:rPr>
              <w:t xml:space="preserve">ή </w:t>
            </w:r>
          </w:p>
          <w:p w:rsidR="00735263" w:rsidRPr="00912CF4" w:rsidRDefault="00735263">
            <w:pPr>
              <w:pStyle w:val="a3"/>
              <w:spacing w:after="0"/>
              <w:jc w:val="both"/>
              <w:rPr>
                <w:b/>
                <w:szCs w:val="22"/>
              </w:rPr>
            </w:pPr>
            <w:r w:rsidRPr="00912CF4">
              <w:rPr>
                <w:b/>
                <w:sz w:val="22"/>
                <w:szCs w:val="22"/>
              </w:rPr>
              <w:t>-.</w:t>
            </w:r>
            <w:r w:rsidRPr="00912CF4">
              <w:rPr>
                <w:sz w:val="22"/>
                <w:szCs w:val="22"/>
              </w:rPr>
              <w:t xml:space="preserve">Ενιαίου Πολυκλαδικού Λυκείου, ανεξάρτητα από κλάδο ή ειδικότητα </w:t>
            </w:r>
            <w:r w:rsidRPr="00912CF4">
              <w:rPr>
                <w:b/>
                <w:sz w:val="22"/>
                <w:szCs w:val="22"/>
              </w:rPr>
              <w:t xml:space="preserve">ή </w:t>
            </w:r>
          </w:p>
          <w:p w:rsidR="00735263" w:rsidRPr="00912CF4" w:rsidRDefault="00735263">
            <w:pPr>
              <w:pStyle w:val="a3"/>
              <w:spacing w:after="0"/>
              <w:jc w:val="both"/>
              <w:rPr>
                <w:b/>
                <w:szCs w:val="22"/>
              </w:rPr>
            </w:pPr>
            <w:r w:rsidRPr="00912CF4">
              <w:rPr>
                <w:b/>
                <w:sz w:val="22"/>
                <w:szCs w:val="22"/>
              </w:rPr>
              <w:t xml:space="preserve">- </w:t>
            </w:r>
            <w:r w:rsidRPr="00912CF4">
              <w:rPr>
                <w:sz w:val="22"/>
                <w:szCs w:val="22"/>
              </w:rPr>
              <w:t xml:space="preserve">Τεχνικού Επαγγελματικού Λυκείου, ανεξάρτητα από κλάδο ή ειδικότητα </w:t>
            </w:r>
            <w:r w:rsidRPr="00912CF4">
              <w:rPr>
                <w:b/>
                <w:sz w:val="22"/>
                <w:szCs w:val="22"/>
              </w:rPr>
              <w:t xml:space="preserve">ή </w:t>
            </w:r>
          </w:p>
          <w:p w:rsidR="00735263" w:rsidRPr="00912CF4" w:rsidRDefault="00735263">
            <w:pPr>
              <w:pStyle w:val="a3"/>
              <w:spacing w:after="0"/>
              <w:jc w:val="both"/>
              <w:rPr>
                <w:szCs w:val="22"/>
              </w:rPr>
            </w:pPr>
            <w:r w:rsidRPr="00912CF4">
              <w:rPr>
                <w:b/>
                <w:sz w:val="22"/>
                <w:szCs w:val="22"/>
              </w:rPr>
              <w:t xml:space="preserve">- </w:t>
            </w:r>
            <w:r w:rsidRPr="00912CF4">
              <w:rPr>
                <w:sz w:val="22"/>
                <w:szCs w:val="22"/>
              </w:rPr>
              <w:t xml:space="preserve">Λυκείου Γενικής Κατεύθυνσης </w:t>
            </w:r>
            <w:r w:rsidRPr="00912CF4">
              <w:rPr>
                <w:b/>
                <w:sz w:val="22"/>
                <w:szCs w:val="22"/>
              </w:rPr>
              <w:t>ή</w:t>
            </w:r>
            <w:r w:rsidRPr="00912CF4">
              <w:rPr>
                <w:sz w:val="22"/>
                <w:szCs w:val="22"/>
              </w:rPr>
              <w:t xml:space="preserve"> </w:t>
            </w:r>
          </w:p>
          <w:p w:rsidR="00735263" w:rsidRPr="00912CF4" w:rsidRDefault="00735263">
            <w:pPr>
              <w:pStyle w:val="a3"/>
              <w:spacing w:after="0"/>
              <w:jc w:val="both"/>
              <w:rPr>
                <w:szCs w:val="22"/>
              </w:rPr>
            </w:pPr>
            <w:r w:rsidRPr="00912CF4">
              <w:rPr>
                <w:sz w:val="22"/>
                <w:szCs w:val="22"/>
              </w:rPr>
              <w:t>άλλος ισότιμος και αντίστοιχος τίτλος σχολικής μονάδας της ημεδαπής ή αλλοδαπής.</w:t>
            </w:r>
          </w:p>
          <w:p w:rsidR="00735263" w:rsidRPr="00912CF4" w:rsidRDefault="00735263">
            <w:pPr>
              <w:pStyle w:val="a3"/>
              <w:spacing w:after="0"/>
              <w:jc w:val="both"/>
              <w:rPr>
                <w:rFonts w:eastAsia="MgHelveticaUCPol"/>
                <w:b/>
                <w:bCs/>
                <w:color w:val="000000"/>
                <w:szCs w:val="22"/>
              </w:rPr>
            </w:pPr>
            <w:r w:rsidRPr="00912CF4">
              <w:rPr>
                <w:b/>
                <w:sz w:val="22"/>
                <w:szCs w:val="22"/>
              </w:rPr>
              <w:t xml:space="preserve">2. </w:t>
            </w:r>
            <w:r w:rsidRPr="000962B3">
              <w:rPr>
                <w:sz w:val="22"/>
                <w:szCs w:val="22"/>
              </w:rPr>
              <w:t>Καλή γνώση της</w:t>
            </w:r>
            <w:r w:rsidRPr="000962B3">
              <w:rPr>
                <w:rFonts w:eastAsia="MgHelveticaUCPol"/>
                <w:bCs/>
                <w:color w:val="000000"/>
                <w:sz w:val="22"/>
                <w:szCs w:val="22"/>
              </w:rPr>
              <w:t xml:space="preserve"> αγγλικής γλώσσας </w:t>
            </w:r>
            <w:r w:rsidRPr="000962B3">
              <w:rPr>
                <w:rFonts w:eastAsia="MgHelveticaUCPol"/>
                <w:b/>
                <w:bCs/>
                <w:color w:val="000000"/>
                <w:sz w:val="22"/>
                <w:szCs w:val="22"/>
              </w:rPr>
              <w:t>και</w:t>
            </w:r>
          </w:p>
          <w:p w:rsidR="00735263" w:rsidRPr="00912CF4" w:rsidRDefault="00735263">
            <w:pPr>
              <w:pStyle w:val="a3"/>
              <w:spacing w:after="0"/>
              <w:jc w:val="both"/>
              <w:rPr>
                <w:szCs w:val="22"/>
              </w:rPr>
            </w:pPr>
            <w:r w:rsidRPr="00912CF4">
              <w:rPr>
                <w:rFonts w:eastAsia="MgHelveticaUCPol"/>
                <w:b/>
                <w:bCs/>
                <w:color w:val="000000"/>
                <w:sz w:val="22"/>
                <w:szCs w:val="22"/>
              </w:rPr>
              <w:t xml:space="preserve">3. </w:t>
            </w:r>
            <w:r w:rsidRPr="00912CF4">
              <w:rPr>
                <w:sz w:val="22"/>
                <w:szCs w:val="22"/>
              </w:rPr>
              <w:t xml:space="preserve">Γνώση χειρισμού Η/Υ στα αντικείμενα: στα αντικείμενα: α) επεξεργασίας κειμένων, β) υπολογιστικών φύλλων, γ) υπηρεσιών διαδικτύου. </w:t>
            </w:r>
            <w:r w:rsidR="004807FA">
              <w:rPr>
                <w:sz w:val="22"/>
                <w:szCs w:val="22"/>
              </w:rPr>
              <w:t xml:space="preserve"> </w:t>
            </w:r>
          </w:p>
        </w:tc>
      </w:tr>
      <w:tr w:rsidR="00735263" w:rsidRPr="00912CF4" w:rsidTr="00735263">
        <w:trPr>
          <w:trHeight w:val="284"/>
          <w:jc w:val="center"/>
        </w:trPr>
        <w:tc>
          <w:tcPr>
            <w:tcW w:w="2473" w:type="dxa"/>
            <w:tcBorders>
              <w:top w:val="single" w:sz="4" w:space="0" w:color="auto"/>
              <w:left w:val="single" w:sz="4" w:space="0" w:color="auto"/>
              <w:bottom w:val="single" w:sz="4" w:space="0" w:color="auto"/>
              <w:right w:val="single" w:sz="4" w:space="0" w:color="auto"/>
            </w:tcBorders>
          </w:tcPr>
          <w:p w:rsidR="00735263" w:rsidRPr="00912CF4" w:rsidRDefault="00735263">
            <w:pPr>
              <w:tabs>
                <w:tab w:val="left" w:pos="567"/>
              </w:tabs>
              <w:jc w:val="center"/>
              <w:rPr>
                <w:b/>
                <w:szCs w:val="22"/>
              </w:rPr>
            </w:pPr>
          </w:p>
          <w:p w:rsidR="00735263" w:rsidRPr="00912CF4" w:rsidRDefault="00735263">
            <w:pPr>
              <w:tabs>
                <w:tab w:val="left" w:pos="567"/>
              </w:tabs>
              <w:rPr>
                <w:b/>
                <w:szCs w:val="22"/>
              </w:rPr>
            </w:pPr>
          </w:p>
          <w:p w:rsidR="006D1C3A" w:rsidRDefault="006D1C3A">
            <w:pPr>
              <w:tabs>
                <w:tab w:val="left" w:pos="567"/>
              </w:tabs>
              <w:jc w:val="center"/>
              <w:rPr>
                <w:b/>
                <w:szCs w:val="22"/>
              </w:rPr>
            </w:pPr>
          </w:p>
          <w:p w:rsidR="006D1C3A" w:rsidRDefault="006D1C3A">
            <w:pPr>
              <w:tabs>
                <w:tab w:val="left" w:pos="567"/>
              </w:tabs>
              <w:jc w:val="center"/>
              <w:rPr>
                <w:b/>
                <w:szCs w:val="22"/>
              </w:rPr>
            </w:pPr>
          </w:p>
          <w:p w:rsidR="006D1C3A" w:rsidRDefault="006D1C3A">
            <w:pPr>
              <w:tabs>
                <w:tab w:val="left" w:pos="567"/>
              </w:tabs>
              <w:jc w:val="center"/>
              <w:rPr>
                <w:b/>
                <w:szCs w:val="22"/>
              </w:rPr>
            </w:pPr>
          </w:p>
          <w:p w:rsidR="006D1C3A" w:rsidRDefault="00714E5F">
            <w:pPr>
              <w:tabs>
                <w:tab w:val="left" w:pos="567"/>
              </w:tabs>
              <w:jc w:val="center"/>
              <w:rPr>
                <w:b/>
                <w:szCs w:val="22"/>
              </w:rPr>
            </w:pPr>
            <w:r>
              <w:rPr>
                <w:b/>
                <w:sz w:val="22"/>
                <w:szCs w:val="22"/>
              </w:rPr>
              <w:t>10</w:t>
            </w:r>
            <w:r w:rsidR="0071073C">
              <w:rPr>
                <w:b/>
                <w:sz w:val="22"/>
                <w:szCs w:val="22"/>
              </w:rPr>
              <w:t>8</w:t>
            </w:r>
          </w:p>
          <w:p w:rsidR="006D1C3A" w:rsidRDefault="006D1C3A">
            <w:pPr>
              <w:tabs>
                <w:tab w:val="left" w:pos="567"/>
              </w:tabs>
              <w:jc w:val="center"/>
              <w:rPr>
                <w:b/>
                <w:szCs w:val="22"/>
              </w:rPr>
            </w:pPr>
          </w:p>
          <w:p w:rsidR="006D1C3A" w:rsidRDefault="006D1C3A">
            <w:pPr>
              <w:tabs>
                <w:tab w:val="left" w:pos="567"/>
              </w:tabs>
              <w:jc w:val="center"/>
              <w:rPr>
                <w:b/>
                <w:szCs w:val="22"/>
              </w:rPr>
            </w:pPr>
          </w:p>
          <w:p w:rsidR="006D1C3A" w:rsidRDefault="006D1C3A">
            <w:pPr>
              <w:tabs>
                <w:tab w:val="left" w:pos="567"/>
              </w:tabs>
              <w:jc w:val="center"/>
              <w:rPr>
                <w:b/>
                <w:szCs w:val="22"/>
              </w:rPr>
            </w:pPr>
          </w:p>
          <w:p w:rsidR="006D1C3A" w:rsidRDefault="006D1C3A">
            <w:pPr>
              <w:tabs>
                <w:tab w:val="left" w:pos="567"/>
              </w:tabs>
              <w:jc w:val="center"/>
              <w:rPr>
                <w:b/>
                <w:szCs w:val="22"/>
              </w:rPr>
            </w:pPr>
          </w:p>
          <w:p w:rsidR="004C166C" w:rsidRDefault="004C166C">
            <w:pPr>
              <w:tabs>
                <w:tab w:val="left" w:pos="567"/>
              </w:tabs>
              <w:jc w:val="center"/>
              <w:rPr>
                <w:b/>
                <w:szCs w:val="22"/>
              </w:rPr>
            </w:pPr>
          </w:p>
          <w:p w:rsidR="004C166C" w:rsidRDefault="004C166C">
            <w:pPr>
              <w:tabs>
                <w:tab w:val="left" w:pos="567"/>
              </w:tabs>
              <w:jc w:val="center"/>
              <w:rPr>
                <w:b/>
                <w:szCs w:val="22"/>
              </w:rPr>
            </w:pPr>
          </w:p>
          <w:p w:rsidR="004C166C" w:rsidRDefault="004C166C">
            <w:pPr>
              <w:tabs>
                <w:tab w:val="left" w:pos="567"/>
              </w:tabs>
              <w:jc w:val="center"/>
              <w:rPr>
                <w:b/>
                <w:szCs w:val="22"/>
              </w:rPr>
            </w:pPr>
          </w:p>
          <w:p w:rsidR="004C166C" w:rsidRDefault="004C166C">
            <w:pPr>
              <w:tabs>
                <w:tab w:val="left" w:pos="567"/>
              </w:tabs>
              <w:jc w:val="center"/>
              <w:rPr>
                <w:b/>
                <w:szCs w:val="22"/>
              </w:rPr>
            </w:pPr>
          </w:p>
          <w:p w:rsidR="004C166C" w:rsidRDefault="004C166C">
            <w:pPr>
              <w:tabs>
                <w:tab w:val="left" w:pos="567"/>
              </w:tabs>
              <w:jc w:val="center"/>
              <w:rPr>
                <w:b/>
                <w:szCs w:val="22"/>
              </w:rPr>
            </w:pPr>
          </w:p>
          <w:p w:rsidR="004C166C" w:rsidRDefault="004C166C">
            <w:pPr>
              <w:tabs>
                <w:tab w:val="left" w:pos="567"/>
              </w:tabs>
              <w:jc w:val="center"/>
              <w:rPr>
                <w:b/>
                <w:szCs w:val="22"/>
              </w:rPr>
            </w:pPr>
          </w:p>
          <w:p w:rsidR="00714E5F" w:rsidRDefault="00714E5F">
            <w:pPr>
              <w:tabs>
                <w:tab w:val="left" w:pos="567"/>
              </w:tabs>
              <w:jc w:val="center"/>
              <w:rPr>
                <w:b/>
                <w:szCs w:val="22"/>
              </w:rPr>
            </w:pPr>
          </w:p>
          <w:p w:rsidR="00714E5F" w:rsidRDefault="00714E5F">
            <w:pPr>
              <w:tabs>
                <w:tab w:val="left" w:pos="567"/>
              </w:tabs>
              <w:jc w:val="center"/>
              <w:rPr>
                <w:b/>
                <w:szCs w:val="22"/>
              </w:rPr>
            </w:pPr>
          </w:p>
          <w:p w:rsidR="00714E5F" w:rsidRDefault="00714E5F">
            <w:pPr>
              <w:tabs>
                <w:tab w:val="left" w:pos="567"/>
              </w:tabs>
              <w:jc w:val="center"/>
              <w:rPr>
                <w:b/>
                <w:szCs w:val="22"/>
              </w:rPr>
            </w:pPr>
          </w:p>
          <w:p w:rsidR="00714E5F" w:rsidRDefault="00714E5F">
            <w:pPr>
              <w:tabs>
                <w:tab w:val="left" w:pos="567"/>
              </w:tabs>
              <w:jc w:val="center"/>
              <w:rPr>
                <w:b/>
                <w:szCs w:val="22"/>
              </w:rPr>
            </w:pPr>
          </w:p>
          <w:p w:rsidR="00714E5F" w:rsidRDefault="00714E5F">
            <w:pPr>
              <w:tabs>
                <w:tab w:val="left" w:pos="567"/>
              </w:tabs>
              <w:jc w:val="center"/>
              <w:rPr>
                <w:b/>
                <w:szCs w:val="22"/>
              </w:rPr>
            </w:pPr>
          </w:p>
          <w:p w:rsidR="00714E5F" w:rsidRDefault="00714E5F">
            <w:pPr>
              <w:tabs>
                <w:tab w:val="left" w:pos="567"/>
              </w:tabs>
              <w:jc w:val="center"/>
              <w:rPr>
                <w:b/>
                <w:szCs w:val="22"/>
              </w:rPr>
            </w:pPr>
          </w:p>
          <w:p w:rsidR="00735263" w:rsidRPr="00912CF4" w:rsidRDefault="00735263">
            <w:pPr>
              <w:tabs>
                <w:tab w:val="left" w:pos="567"/>
              </w:tabs>
              <w:jc w:val="center"/>
              <w:rPr>
                <w:b/>
                <w:szCs w:val="22"/>
              </w:rPr>
            </w:pPr>
            <w:r w:rsidRPr="00912CF4">
              <w:rPr>
                <w:b/>
                <w:sz w:val="22"/>
                <w:szCs w:val="22"/>
              </w:rPr>
              <w:t>10</w:t>
            </w:r>
            <w:r w:rsidR="0071073C">
              <w:rPr>
                <w:b/>
                <w:sz w:val="22"/>
                <w:szCs w:val="22"/>
              </w:rPr>
              <w:t>8</w:t>
            </w:r>
          </w:p>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jc w:val="center"/>
              <w:rPr>
                <w:b/>
                <w:szCs w:val="22"/>
              </w:rPr>
            </w:pPr>
          </w:p>
          <w:p w:rsidR="00735263" w:rsidRPr="00912CF4" w:rsidRDefault="00735263">
            <w:pPr>
              <w:tabs>
                <w:tab w:val="left" w:pos="567"/>
              </w:tabs>
              <w:rPr>
                <w:b/>
                <w:szCs w:val="22"/>
              </w:rPr>
            </w:pPr>
          </w:p>
        </w:tc>
        <w:tc>
          <w:tcPr>
            <w:tcW w:w="8425" w:type="dxa"/>
            <w:tcBorders>
              <w:top w:val="single" w:sz="4" w:space="0" w:color="auto"/>
              <w:left w:val="single" w:sz="4" w:space="0" w:color="auto"/>
              <w:bottom w:val="single" w:sz="4" w:space="0" w:color="auto"/>
              <w:right w:val="single" w:sz="4" w:space="0" w:color="auto"/>
            </w:tcBorders>
          </w:tcPr>
          <w:p w:rsidR="00735263" w:rsidRPr="00912CF4" w:rsidRDefault="00735263">
            <w:pPr>
              <w:rPr>
                <w:b/>
                <w:szCs w:val="22"/>
              </w:rPr>
            </w:pPr>
            <w:r w:rsidRPr="00912CF4">
              <w:rPr>
                <w:b/>
                <w:sz w:val="22"/>
                <w:szCs w:val="22"/>
                <w:u w:val="single"/>
              </w:rPr>
              <w:lastRenderedPageBreak/>
              <w:t>ΚΥΡΙΑ ΠΡΟΣΟΝΤΑ</w:t>
            </w:r>
            <w:r w:rsidRPr="00912CF4">
              <w:rPr>
                <w:b/>
                <w:sz w:val="22"/>
                <w:szCs w:val="22"/>
              </w:rPr>
              <w:t>:</w:t>
            </w:r>
          </w:p>
          <w:p w:rsidR="00735263" w:rsidRPr="00912CF4" w:rsidRDefault="00735263">
            <w:pPr>
              <w:jc w:val="both"/>
              <w:rPr>
                <w:szCs w:val="22"/>
              </w:rPr>
            </w:pPr>
            <w:r w:rsidRPr="00912CF4">
              <w:rPr>
                <w:b/>
                <w:sz w:val="22"/>
                <w:szCs w:val="22"/>
              </w:rPr>
              <w:t>α)</w:t>
            </w:r>
            <w:r w:rsidRPr="00912CF4">
              <w:rPr>
                <w:sz w:val="22"/>
                <w:szCs w:val="22"/>
              </w:rPr>
              <w:t xml:space="preserve"> </w:t>
            </w:r>
            <w:r w:rsidRPr="00AD5B8B">
              <w:rPr>
                <w:sz w:val="22"/>
                <w:szCs w:val="22"/>
              </w:rPr>
              <w:t xml:space="preserve">Άδεια άσκησης επαγγέλματος εγκαταστάτη ή συντηρητή Ηλεκτρολόγου </w:t>
            </w:r>
            <w:r w:rsidRPr="00AD5B8B">
              <w:rPr>
                <w:b/>
                <w:sz w:val="22"/>
                <w:szCs w:val="22"/>
              </w:rPr>
              <w:t>Α΄</w:t>
            </w:r>
            <w:r w:rsidRPr="00AD5B8B">
              <w:rPr>
                <w:sz w:val="22"/>
                <w:szCs w:val="22"/>
              </w:rPr>
              <w:t xml:space="preserve"> ειδικότητας, οποιασδήποτε κατηγορίας,</w:t>
            </w:r>
            <w:r w:rsidR="00AD5B8B" w:rsidRPr="00AD5B8B">
              <w:rPr>
                <w:bCs/>
              </w:rPr>
              <w:t xml:space="preserve"> </w:t>
            </w:r>
            <w:r w:rsidR="00AD5B8B" w:rsidRPr="00AD5B8B">
              <w:t>ή εγκαταστάτη ηλεκτρολόγου 1</w:t>
            </w:r>
            <w:r w:rsidR="00AD5B8B" w:rsidRPr="00AD5B8B">
              <w:rPr>
                <w:vertAlign w:val="superscript"/>
              </w:rPr>
              <w:t>ης</w:t>
            </w:r>
            <w:r w:rsidR="00AD5B8B" w:rsidRPr="00AD5B8B">
              <w:t xml:space="preserve"> ομάδας Α</w:t>
            </w:r>
            <w:r w:rsidR="0046081A">
              <w:t xml:space="preserve">΄ ειδικότητας του </w:t>
            </w:r>
            <w:proofErr w:type="spellStart"/>
            <w:r w:rsidR="0046081A">
              <w:t>π.δ</w:t>
            </w:r>
            <w:proofErr w:type="spellEnd"/>
            <w:r w:rsidR="0046081A">
              <w:t>. 108/2013 (*).</w:t>
            </w:r>
            <w:r w:rsidR="00AD5B8B" w:rsidRPr="00267447">
              <w:t xml:space="preserve"> </w:t>
            </w:r>
            <w:r w:rsidR="00AD5B8B" w:rsidRPr="00267447">
              <w:rPr>
                <w:b/>
                <w:bCs/>
                <w:sz w:val="22"/>
                <w:szCs w:val="22"/>
              </w:rPr>
              <w:t xml:space="preserve"> </w:t>
            </w:r>
          </w:p>
          <w:p w:rsidR="00735263" w:rsidRPr="00912CF4" w:rsidRDefault="00735263">
            <w:pPr>
              <w:jc w:val="both"/>
              <w:rPr>
                <w:szCs w:val="22"/>
              </w:rPr>
            </w:pPr>
            <w:r w:rsidRPr="00912CF4">
              <w:rPr>
                <w:b/>
                <w:sz w:val="22"/>
                <w:szCs w:val="22"/>
              </w:rPr>
              <w:t>β)</w:t>
            </w:r>
            <w:r w:rsidRPr="00912CF4">
              <w:rPr>
                <w:sz w:val="22"/>
                <w:szCs w:val="22"/>
              </w:rPr>
              <w:t xml:space="preserve"> Ο ομώνυμος ή αντίστοιχος τίτλος ΙΕΚ ή Τεχνικού Επαγγελματικού Εκπαιδευτηρίου Α' ή Β' κύκλου σπουδών ή Ενιαίου Πολυκλαδικού Λυκείου ή Τεχνικού Επαγγελματικού Λυκείου ή Τεχνικών Επαγγελματικών Σχολών δευτεροβάθμιας εκπαίδευσης ή σχολών μαθητείας του ΟΑΕΔ του Ν. 1346/1983 ή άλλος ισότιμος τίτλος σχολικών μονάδων της ημεδαπής ή αλλοδαπής, αντίστοιχης ειδικότητας.</w:t>
            </w:r>
            <w:r w:rsidR="004807FA">
              <w:rPr>
                <w:sz w:val="22"/>
                <w:szCs w:val="22"/>
              </w:rPr>
              <w:t xml:space="preserve"> </w:t>
            </w:r>
            <w:r w:rsidRPr="00912CF4">
              <w:rPr>
                <w:sz w:val="22"/>
                <w:szCs w:val="22"/>
              </w:rPr>
              <w:t xml:space="preserve">Γίνεται επίσης δεκτός οποιοσδήποτε τίτλος ΙΕΚ ή δευτεροβάθμιας εκπαίδευσης ή άλλος ισότιμος και αντίστοιχος τίτλος σχολικών μονάδων της </w:t>
            </w:r>
            <w:r w:rsidRPr="00912CF4">
              <w:rPr>
                <w:sz w:val="22"/>
                <w:szCs w:val="22"/>
              </w:rPr>
              <w:lastRenderedPageBreak/>
              <w:t xml:space="preserve">ημεδαπής ή αλλοδαπής, </w:t>
            </w:r>
            <w:r w:rsidRPr="004807FA">
              <w:rPr>
                <w:b/>
                <w:sz w:val="22"/>
                <w:szCs w:val="22"/>
              </w:rPr>
              <w:t>υπό την προϋπόθεση</w:t>
            </w:r>
            <w:r w:rsidRPr="00912CF4">
              <w:rPr>
                <w:sz w:val="22"/>
                <w:szCs w:val="22"/>
              </w:rPr>
              <w:t xml:space="preserve">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735263" w:rsidRPr="00912CF4" w:rsidRDefault="00735263">
            <w:pPr>
              <w:jc w:val="both"/>
              <w:rPr>
                <w:b/>
                <w:szCs w:val="22"/>
                <w:u w:val="single"/>
              </w:rPr>
            </w:pPr>
            <w:r w:rsidRPr="00912CF4">
              <w:rPr>
                <w:b/>
                <w:sz w:val="22"/>
                <w:szCs w:val="22"/>
                <w:u w:val="single"/>
              </w:rPr>
              <w:t>ΠΡΟΣΟΝΤΑ Α’ ΕΠΙΚΟΥΡΙΑΣ:</w:t>
            </w:r>
          </w:p>
          <w:p w:rsidR="00735263" w:rsidRPr="00912CF4" w:rsidRDefault="00735263">
            <w:pPr>
              <w:jc w:val="both"/>
              <w:rPr>
                <w:szCs w:val="22"/>
              </w:rPr>
            </w:pPr>
            <w:r w:rsidRPr="00912CF4">
              <w:rPr>
                <w:sz w:val="22"/>
                <w:szCs w:val="22"/>
              </w:rPr>
              <w:t xml:space="preserve">(Εφόσον </w:t>
            </w:r>
            <w:r w:rsidR="004807FA">
              <w:rPr>
                <w:sz w:val="22"/>
                <w:szCs w:val="22"/>
              </w:rPr>
              <w:t>η</w:t>
            </w:r>
            <w:r w:rsidRPr="00912CF4">
              <w:rPr>
                <w:sz w:val="22"/>
                <w:szCs w:val="22"/>
              </w:rPr>
              <w:t xml:space="preserve"> θέσ</w:t>
            </w:r>
            <w:r w:rsidR="004807FA">
              <w:rPr>
                <w:sz w:val="22"/>
                <w:szCs w:val="22"/>
              </w:rPr>
              <w:t>η</w:t>
            </w:r>
            <w:r w:rsidRPr="00912CF4">
              <w:rPr>
                <w:sz w:val="22"/>
                <w:szCs w:val="22"/>
              </w:rPr>
              <w:t xml:space="preserve"> δεν καλυφθ</w:t>
            </w:r>
            <w:r w:rsidR="004807FA">
              <w:rPr>
                <w:sz w:val="22"/>
                <w:szCs w:val="22"/>
              </w:rPr>
              <w:t>εί</w:t>
            </w:r>
            <w:r w:rsidRPr="00912CF4">
              <w:rPr>
                <w:sz w:val="22"/>
                <w:szCs w:val="22"/>
              </w:rPr>
              <w:t xml:space="preserve"> από υποψηφίους με τα ανωτέρω προσόντα)</w:t>
            </w:r>
          </w:p>
          <w:p w:rsidR="00D43E27" w:rsidRPr="00912CF4" w:rsidRDefault="00735263" w:rsidP="00D43E27">
            <w:pPr>
              <w:jc w:val="both"/>
              <w:rPr>
                <w:szCs w:val="22"/>
              </w:rPr>
            </w:pPr>
            <w:r w:rsidRPr="00912CF4">
              <w:rPr>
                <w:b/>
                <w:sz w:val="22"/>
                <w:szCs w:val="22"/>
              </w:rPr>
              <w:t>α</w:t>
            </w:r>
            <w:r w:rsidRPr="003710EC">
              <w:rPr>
                <w:b/>
                <w:sz w:val="22"/>
                <w:szCs w:val="22"/>
              </w:rPr>
              <w:t>)</w:t>
            </w:r>
            <w:r w:rsidRPr="003710EC">
              <w:rPr>
                <w:sz w:val="22"/>
                <w:szCs w:val="22"/>
              </w:rPr>
              <w:t xml:space="preserve"> Άδεια άσκησης επαγγέλματος εγκαταστάτη ή συντηρητή Ηλεκτρολόγου </w:t>
            </w:r>
            <w:r w:rsidRPr="003710EC">
              <w:rPr>
                <w:b/>
                <w:sz w:val="22"/>
                <w:szCs w:val="22"/>
              </w:rPr>
              <w:t>Α΄</w:t>
            </w:r>
            <w:r w:rsidRPr="003710EC">
              <w:rPr>
                <w:sz w:val="22"/>
                <w:szCs w:val="22"/>
              </w:rPr>
              <w:t xml:space="preserve"> ειδικότητας, οποιασδήποτε κατηγορίας,</w:t>
            </w:r>
            <w:r w:rsidR="00D43E27" w:rsidRPr="003710EC">
              <w:t xml:space="preserve"> ή</w:t>
            </w:r>
            <w:r w:rsidR="00D43E27" w:rsidRPr="00AD5B8B">
              <w:t xml:space="preserve"> εγκαταστάτη ηλεκτρολόγου 1</w:t>
            </w:r>
            <w:r w:rsidR="00D43E27" w:rsidRPr="00AD5B8B">
              <w:rPr>
                <w:vertAlign w:val="superscript"/>
              </w:rPr>
              <w:t>ης</w:t>
            </w:r>
            <w:r w:rsidR="00D43E27" w:rsidRPr="00AD5B8B">
              <w:t xml:space="preserve"> ομάδας Α</w:t>
            </w:r>
            <w:r w:rsidR="0046081A">
              <w:t xml:space="preserve">΄ ειδικότητας του </w:t>
            </w:r>
            <w:proofErr w:type="spellStart"/>
            <w:r w:rsidR="0046081A">
              <w:t>π.δ</w:t>
            </w:r>
            <w:proofErr w:type="spellEnd"/>
            <w:r w:rsidR="0046081A">
              <w:t>. 108/2013 (*).</w:t>
            </w:r>
          </w:p>
          <w:p w:rsidR="00735263" w:rsidRPr="00912CF4" w:rsidRDefault="00735263">
            <w:pPr>
              <w:jc w:val="both"/>
              <w:rPr>
                <w:szCs w:val="22"/>
              </w:rPr>
            </w:pPr>
            <w:r w:rsidRPr="00912CF4">
              <w:rPr>
                <w:b/>
                <w:sz w:val="22"/>
                <w:szCs w:val="22"/>
              </w:rPr>
              <w:t>β)</w:t>
            </w:r>
            <w:r w:rsidRPr="00912CF4">
              <w:rPr>
                <w:sz w:val="22"/>
                <w:szCs w:val="22"/>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Γίνεται επίσης δεκτός οποιοσδήποτε τίτλος αναγνωρισμένης κατώτερης τεχνικής σχολής της ημεδαπής ή αλλοδαπής, </w:t>
            </w:r>
            <w:r w:rsidRPr="004807FA">
              <w:rPr>
                <w:b/>
                <w:sz w:val="22"/>
                <w:szCs w:val="22"/>
              </w:rPr>
              <w:t>υπό την προϋπόθεση</w:t>
            </w:r>
            <w:r w:rsidRPr="00912CF4">
              <w:rPr>
                <w:sz w:val="22"/>
                <w:szCs w:val="22"/>
              </w:rPr>
              <w:t xml:space="preserve">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735263" w:rsidRPr="00912CF4" w:rsidRDefault="00735263">
            <w:pPr>
              <w:jc w:val="both"/>
              <w:rPr>
                <w:b/>
                <w:szCs w:val="22"/>
                <w:u w:val="single"/>
              </w:rPr>
            </w:pPr>
            <w:r w:rsidRPr="00912CF4">
              <w:rPr>
                <w:b/>
                <w:sz w:val="22"/>
                <w:szCs w:val="22"/>
                <w:u w:val="single"/>
              </w:rPr>
              <w:t>ΠΡΟΣΟΝΤΑ Β’ ΕΠΙΚΟΥΡΙΑΣ:</w:t>
            </w:r>
          </w:p>
          <w:p w:rsidR="00735263" w:rsidRPr="00912CF4" w:rsidRDefault="00735263">
            <w:pPr>
              <w:jc w:val="both"/>
              <w:rPr>
                <w:szCs w:val="22"/>
              </w:rPr>
            </w:pPr>
            <w:r w:rsidRPr="00912CF4">
              <w:rPr>
                <w:sz w:val="22"/>
                <w:szCs w:val="22"/>
              </w:rPr>
              <w:t xml:space="preserve">(Εφόσον </w:t>
            </w:r>
            <w:r w:rsidR="004807FA">
              <w:rPr>
                <w:sz w:val="22"/>
                <w:szCs w:val="22"/>
              </w:rPr>
              <w:t>η</w:t>
            </w:r>
            <w:r w:rsidRPr="00912CF4">
              <w:rPr>
                <w:sz w:val="22"/>
                <w:szCs w:val="22"/>
              </w:rPr>
              <w:t xml:space="preserve"> θέσ</w:t>
            </w:r>
            <w:r w:rsidR="004807FA">
              <w:rPr>
                <w:sz w:val="22"/>
                <w:szCs w:val="22"/>
              </w:rPr>
              <w:t>η δεν καλυφθεί</w:t>
            </w:r>
            <w:r w:rsidRPr="00912CF4">
              <w:rPr>
                <w:sz w:val="22"/>
                <w:szCs w:val="22"/>
              </w:rPr>
              <w:t xml:space="preserve"> από υποψηφίους με τα ανωτέρω προσόντα)</w:t>
            </w:r>
          </w:p>
          <w:p w:rsidR="003710EC" w:rsidRPr="00912CF4" w:rsidRDefault="00735263" w:rsidP="003710EC">
            <w:pPr>
              <w:jc w:val="both"/>
              <w:rPr>
                <w:szCs w:val="22"/>
              </w:rPr>
            </w:pPr>
            <w:r w:rsidRPr="00912CF4">
              <w:rPr>
                <w:b/>
                <w:sz w:val="22"/>
                <w:szCs w:val="22"/>
              </w:rPr>
              <w:t>α)</w:t>
            </w:r>
            <w:r w:rsidRPr="00912CF4">
              <w:rPr>
                <w:sz w:val="22"/>
                <w:szCs w:val="22"/>
              </w:rPr>
              <w:t xml:space="preserve"> </w:t>
            </w:r>
            <w:r w:rsidRPr="003710EC">
              <w:rPr>
                <w:sz w:val="22"/>
                <w:szCs w:val="22"/>
              </w:rPr>
              <w:t>Άδεια άσκησης επαγγέλματος εγκαταστάτη ή συντηρητή Ηλεκτρολόγου</w:t>
            </w:r>
            <w:r w:rsidRPr="003710EC">
              <w:rPr>
                <w:b/>
                <w:sz w:val="22"/>
                <w:szCs w:val="22"/>
              </w:rPr>
              <w:t xml:space="preserve"> Α΄</w:t>
            </w:r>
            <w:r w:rsidRPr="003710EC">
              <w:rPr>
                <w:sz w:val="22"/>
                <w:szCs w:val="22"/>
              </w:rPr>
              <w:t xml:space="preserve"> ειδικότητας, οποιασδήποτε κατηγορίας,</w:t>
            </w:r>
            <w:r w:rsidR="003710EC" w:rsidRPr="003710EC">
              <w:t xml:space="preserve"> ή εγκαταστάτη ηλεκτρολόγου 1</w:t>
            </w:r>
            <w:r w:rsidR="003710EC" w:rsidRPr="003710EC">
              <w:rPr>
                <w:vertAlign w:val="superscript"/>
              </w:rPr>
              <w:t>ης</w:t>
            </w:r>
            <w:r w:rsidR="003710EC" w:rsidRPr="003710EC">
              <w:t xml:space="preserve"> ομάδας Α΄ ειδικότητας του </w:t>
            </w:r>
            <w:proofErr w:type="spellStart"/>
            <w:r w:rsidR="003710EC" w:rsidRPr="003710EC">
              <w:t>π.δ</w:t>
            </w:r>
            <w:proofErr w:type="spellEnd"/>
            <w:r w:rsidR="003710EC" w:rsidRPr="003710EC">
              <w:t>. 108/2013.</w:t>
            </w:r>
            <w:r w:rsidR="003710EC" w:rsidRPr="00267447">
              <w:t xml:space="preserve">   </w:t>
            </w:r>
            <w:r w:rsidR="003710EC" w:rsidRPr="00267447">
              <w:rPr>
                <w:b/>
                <w:bCs/>
                <w:sz w:val="22"/>
                <w:szCs w:val="22"/>
              </w:rPr>
              <w:t xml:space="preserve"> </w:t>
            </w:r>
          </w:p>
          <w:p w:rsidR="00735263" w:rsidRPr="00912CF4" w:rsidRDefault="00735263">
            <w:pPr>
              <w:jc w:val="both"/>
              <w:rPr>
                <w:szCs w:val="22"/>
              </w:rPr>
            </w:pPr>
            <w:r w:rsidRPr="00912CF4">
              <w:rPr>
                <w:b/>
                <w:sz w:val="22"/>
                <w:szCs w:val="22"/>
              </w:rPr>
              <w:t>β)</w:t>
            </w:r>
            <w:r w:rsidRPr="00912CF4">
              <w:rPr>
                <w:sz w:val="22"/>
                <w:szCs w:val="22"/>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w:t>
            </w:r>
            <w:r w:rsidRPr="004807FA">
              <w:rPr>
                <w:b/>
                <w:sz w:val="22"/>
                <w:szCs w:val="22"/>
              </w:rPr>
              <w:t>τριών (3) ετών</w:t>
            </w:r>
            <w:r w:rsidRPr="00912CF4">
              <w:rPr>
                <w:sz w:val="22"/>
                <w:szCs w:val="22"/>
              </w:rPr>
              <w:t>,  μετά την απόκτηση της παραπάνω άδειας άσκησης επαγγέλματος</w:t>
            </w:r>
            <w:r w:rsidR="0046081A">
              <w:rPr>
                <w:sz w:val="22"/>
                <w:szCs w:val="22"/>
              </w:rPr>
              <w:t xml:space="preserve"> (*).</w:t>
            </w:r>
          </w:p>
          <w:p w:rsidR="00735263" w:rsidRPr="00912CF4" w:rsidRDefault="00735263">
            <w:pPr>
              <w:jc w:val="both"/>
              <w:rPr>
                <w:b/>
                <w:szCs w:val="22"/>
                <w:u w:val="single"/>
              </w:rPr>
            </w:pPr>
            <w:r w:rsidRPr="00912CF4">
              <w:rPr>
                <w:b/>
                <w:sz w:val="22"/>
                <w:szCs w:val="22"/>
                <w:u w:val="single"/>
              </w:rPr>
              <w:t>ΠΡΟΣΟΝΤΑ Γ’ ΕΠΙΚΟΥΡΙΑΣ:</w:t>
            </w:r>
          </w:p>
          <w:p w:rsidR="00735263" w:rsidRPr="00912CF4" w:rsidRDefault="00735263">
            <w:pPr>
              <w:jc w:val="both"/>
              <w:rPr>
                <w:szCs w:val="22"/>
              </w:rPr>
            </w:pPr>
            <w:r w:rsidRPr="00912CF4">
              <w:rPr>
                <w:sz w:val="22"/>
                <w:szCs w:val="22"/>
              </w:rPr>
              <w:t xml:space="preserve">(Εφόσον </w:t>
            </w:r>
            <w:r w:rsidR="004807FA">
              <w:rPr>
                <w:sz w:val="22"/>
                <w:szCs w:val="22"/>
              </w:rPr>
              <w:t>η</w:t>
            </w:r>
            <w:r w:rsidRPr="00912CF4">
              <w:rPr>
                <w:sz w:val="22"/>
                <w:szCs w:val="22"/>
              </w:rPr>
              <w:t xml:space="preserve"> θέσ</w:t>
            </w:r>
            <w:r w:rsidR="004807FA">
              <w:rPr>
                <w:sz w:val="22"/>
                <w:szCs w:val="22"/>
              </w:rPr>
              <w:t>η</w:t>
            </w:r>
            <w:r w:rsidRPr="00912CF4">
              <w:rPr>
                <w:sz w:val="22"/>
                <w:szCs w:val="22"/>
              </w:rPr>
              <w:t xml:space="preserve"> δεν καλυφθ</w:t>
            </w:r>
            <w:r w:rsidR="004807FA">
              <w:rPr>
                <w:sz w:val="22"/>
                <w:szCs w:val="22"/>
              </w:rPr>
              <w:t>εί</w:t>
            </w:r>
            <w:r w:rsidRPr="00912CF4">
              <w:rPr>
                <w:sz w:val="22"/>
                <w:szCs w:val="22"/>
              </w:rPr>
              <w:t xml:space="preserve"> από υποψηφίους με τα ανωτέρω προσόντα)</w:t>
            </w:r>
          </w:p>
          <w:p w:rsidR="00E328A0" w:rsidRPr="00912CF4" w:rsidRDefault="00735263" w:rsidP="00E328A0">
            <w:pPr>
              <w:jc w:val="both"/>
              <w:rPr>
                <w:szCs w:val="22"/>
              </w:rPr>
            </w:pPr>
            <w:r w:rsidRPr="00912CF4">
              <w:rPr>
                <w:b/>
                <w:sz w:val="22"/>
                <w:szCs w:val="22"/>
              </w:rPr>
              <w:t>α)</w:t>
            </w:r>
            <w:r w:rsidRPr="00912CF4">
              <w:rPr>
                <w:sz w:val="22"/>
                <w:szCs w:val="22"/>
              </w:rPr>
              <w:t xml:space="preserve"> </w:t>
            </w:r>
            <w:r w:rsidRPr="00E328A0">
              <w:rPr>
                <w:sz w:val="22"/>
                <w:szCs w:val="22"/>
              </w:rPr>
              <w:t>Άδεια άσκησης επαγγέλματος εγκαταστάτη ή συντηρητή Ηλεκτρολόγου</w:t>
            </w:r>
            <w:r w:rsidRPr="00E328A0">
              <w:rPr>
                <w:b/>
                <w:sz w:val="22"/>
                <w:szCs w:val="22"/>
              </w:rPr>
              <w:t xml:space="preserve"> Α΄</w:t>
            </w:r>
            <w:r w:rsidRPr="00E328A0">
              <w:rPr>
                <w:sz w:val="22"/>
                <w:szCs w:val="22"/>
              </w:rPr>
              <w:t xml:space="preserve"> ειδικότητας, οποιασδήποτε κατηγορίας,</w:t>
            </w:r>
            <w:r w:rsidR="00E328A0" w:rsidRPr="00E328A0">
              <w:t xml:space="preserve"> ή εγκαταστάτη ηλεκτρολόγου 1</w:t>
            </w:r>
            <w:r w:rsidR="00E328A0" w:rsidRPr="00E328A0">
              <w:rPr>
                <w:vertAlign w:val="superscript"/>
              </w:rPr>
              <w:t>ης</w:t>
            </w:r>
            <w:r w:rsidR="00E328A0" w:rsidRPr="00E328A0">
              <w:t xml:space="preserve"> ομάδας Α΄ ειδικότητας του </w:t>
            </w:r>
            <w:proofErr w:type="spellStart"/>
            <w:r w:rsidR="00E328A0" w:rsidRPr="00E328A0">
              <w:t>π.δ</w:t>
            </w:r>
            <w:proofErr w:type="spellEnd"/>
            <w:r w:rsidR="00E328A0" w:rsidRPr="00E328A0">
              <w:t>. 108/2013.</w:t>
            </w:r>
            <w:r w:rsidR="00E328A0" w:rsidRPr="00267447">
              <w:t xml:space="preserve">   </w:t>
            </w:r>
            <w:r w:rsidR="00E328A0" w:rsidRPr="00267447">
              <w:rPr>
                <w:b/>
                <w:bCs/>
                <w:sz w:val="22"/>
                <w:szCs w:val="22"/>
              </w:rPr>
              <w:t xml:space="preserve"> </w:t>
            </w:r>
          </w:p>
          <w:p w:rsidR="00735263" w:rsidRPr="00912CF4" w:rsidRDefault="00735263">
            <w:pPr>
              <w:jc w:val="both"/>
              <w:rPr>
                <w:szCs w:val="22"/>
              </w:rPr>
            </w:pPr>
            <w:r w:rsidRPr="00912CF4">
              <w:rPr>
                <w:b/>
                <w:sz w:val="22"/>
                <w:szCs w:val="22"/>
              </w:rPr>
              <w:t>β)</w:t>
            </w:r>
            <w:r w:rsidRPr="00912CF4">
              <w:rPr>
                <w:sz w:val="22"/>
                <w:szCs w:val="22"/>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w:t>
            </w:r>
            <w:r w:rsidRPr="004807FA">
              <w:rPr>
                <w:b/>
                <w:sz w:val="22"/>
                <w:szCs w:val="22"/>
              </w:rPr>
              <w:t>έξι (6) μηνών</w:t>
            </w:r>
            <w:r w:rsidRPr="00912CF4">
              <w:rPr>
                <w:sz w:val="22"/>
                <w:szCs w:val="22"/>
              </w:rPr>
              <w:t xml:space="preserve">, μετά την απόκτηση της παραπάνω άδειας άσκησης επαγγέλματος </w:t>
            </w:r>
            <w:r w:rsidR="0046081A">
              <w:rPr>
                <w:sz w:val="22"/>
                <w:szCs w:val="22"/>
              </w:rPr>
              <w:t>(*).</w:t>
            </w:r>
          </w:p>
          <w:p w:rsidR="0046081A" w:rsidRPr="0046081A" w:rsidRDefault="0046081A" w:rsidP="0046081A">
            <w:pPr>
              <w:pStyle w:val="Default"/>
              <w:spacing w:line="276" w:lineRule="auto"/>
              <w:rPr>
                <w:rFonts w:ascii="Times New Roman" w:hAnsi="Times New Roman" w:cs="Times New Roman"/>
                <w:sz w:val="22"/>
                <w:szCs w:val="22"/>
                <w:u w:val="single"/>
              </w:rPr>
            </w:pPr>
            <w:r w:rsidRPr="0046081A">
              <w:rPr>
                <w:rFonts w:ascii="Times New Roman" w:hAnsi="Times New Roman" w:cs="Times New Roman"/>
                <w:b/>
                <w:bCs/>
                <w:sz w:val="22"/>
                <w:szCs w:val="22"/>
                <w:u w:val="single"/>
              </w:rPr>
              <w:t xml:space="preserve">(*)ΕΠΙΣΗΜΑΝΣΗ: </w:t>
            </w:r>
          </w:p>
          <w:p w:rsidR="0046081A" w:rsidRPr="002F51DA" w:rsidRDefault="0046081A" w:rsidP="0046081A">
            <w:pPr>
              <w:pStyle w:val="Default"/>
              <w:spacing w:line="276" w:lineRule="auto"/>
              <w:rPr>
                <w:rFonts w:ascii="Times New Roman" w:hAnsi="Times New Roman" w:cs="Times New Roman"/>
                <w:sz w:val="22"/>
                <w:szCs w:val="22"/>
              </w:rPr>
            </w:pPr>
            <w:r w:rsidRPr="002F51DA">
              <w:rPr>
                <w:rFonts w:ascii="Times New Roman" w:hAnsi="Times New Roman" w:cs="Times New Roman"/>
                <w:sz w:val="22"/>
                <w:szCs w:val="22"/>
              </w:rPr>
              <w:t xml:space="preserve">Υποψήφιοι που κατείχαν άδεια την οποία </w:t>
            </w:r>
            <w:r w:rsidRPr="002F51DA">
              <w:rPr>
                <w:rFonts w:ascii="Times New Roman" w:hAnsi="Times New Roman" w:cs="Times New Roman"/>
                <w:b/>
                <w:bCs/>
                <w:sz w:val="22"/>
                <w:szCs w:val="22"/>
              </w:rPr>
              <w:t xml:space="preserve">αντικατέστησαν </w:t>
            </w:r>
            <w:r w:rsidRPr="002F51DA">
              <w:rPr>
                <w:rFonts w:ascii="Times New Roman" w:hAnsi="Times New Roman" w:cs="Times New Roman"/>
                <w:sz w:val="22"/>
                <w:szCs w:val="22"/>
              </w:rPr>
              <w:t xml:space="preserve">βάσει του </w:t>
            </w:r>
            <w:proofErr w:type="spellStart"/>
            <w:r w:rsidRPr="002F51DA">
              <w:rPr>
                <w:rFonts w:ascii="Times New Roman" w:hAnsi="Times New Roman" w:cs="Times New Roman"/>
                <w:sz w:val="22"/>
                <w:szCs w:val="22"/>
              </w:rPr>
              <w:t>π.δ</w:t>
            </w:r>
            <w:proofErr w:type="spellEnd"/>
            <w:r w:rsidRPr="002F51DA">
              <w:rPr>
                <w:rFonts w:ascii="Times New Roman" w:hAnsi="Times New Roman" w:cs="Times New Roman"/>
                <w:sz w:val="22"/>
                <w:szCs w:val="22"/>
              </w:rPr>
              <w:t xml:space="preserve"> 108/201</w:t>
            </w:r>
            <w:r w:rsidR="006D2639">
              <w:rPr>
                <w:rFonts w:ascii="Times New Roman" w:hAnsi="Times New Roman" w:cs="Times New Roman"/>
                <w:sz w:val="22"/>
                <w:szCs w:val="22"/>
              </w:rPr>
              <w:t>3</w:t>
            </w:r>
            <w:r w:rsidRPr="002F51DA">
              <w:rPr>
                <w:rFonts w:ascii="Times New Roman" w:hAnsi="Times New Roman" w:cs="Times New Roman"/>
                <w:sz w:val="22"/>
                <w:szCs w:val="22"/>
              </w:rPr>
              <w:t xml:space="preserve">, εφόσον στη νέα αυτή άδεια </w:t>
            </w:r>
            <w:r w:rsidRPr="002F51DA">
              <w:rPr>
                <w:rFonts w:ascii="Times New Roman" w:hAnsi="Times New Roman" w:cs="Times New Roman"/>
                <w:b/>
                <w:bCs/>
                <w:sz w:val="22"/>
                <w:szCs w:val="22"/>
              </w:rPr>
              <w:t xml:space="preserve">δεν αναγράφεται η αρχική άδεια και η </w:t>
            </w:r>
            <w:proofErr w:type="spellStart"/>
            <w:r w:rsidRPr="002F51DA">
              <w:rPr>
                <w:rFonts w:ascii="Times New Roman" w:hAnsi="Times New Roman" w:cs="Times New Roman"/>
                <w:b/>
                <w:bCs/>
                <w:sz w:val="22"/>
                <w:szCs w:val="22"/>
              </w:rPr>
              <w:t>ημεροχρονολογία</w:t>
            </w:r>
            <w:proofErr w:type="spellEnd"/>
            <w:r w:rsidRPr="002F51DA">
              <w:rPr>
                <w:rFonts w:ascii="Times New Roman" w:hAnsi="Times New Roman" w:cs="Times New Roman"/>
                <w:b/>
                <w:bCs/>
                <w:sz w:val="22"/>
                <w:szCs w:val="22"/>
              </w:rPr>
              <w:t xml:space="preserve"> κτήσης αυτής</w:t>
            </w:r>
            <w:r w:rsidRPr="002F51DA">
              <w:rPr>
                <w:rFonts w:ascii="Times New Roman" w:hAnsi="Times New Roman" w:cs="Times New Roman"/>
                <w:sz w:val="22"/>
                <w:szCs w:val="22"/>
              </w:rPr>
              <w:t xml:space="preserve">, οφείλουν να προσκομίσουν σχετική βεβαίωση της αρμόδιας υπηρεσίας από την οποία να προκύπτουν τα ανωτέρω στοιχεία. </w:t>
            </w:r>
          </w:p>
          <w:p w:rsidR="00735263" w:rsidRPr="00912CF4" w:rsidRDefault="0046081A" w:rsidP="0046081A">
            <w:pPr>
              <w:tabs>
                <w:tab w:val="left" w:pos="567"/>
              </w:tabs>
              <w:jc w:val="both"/>
              <w:rPr>
                <w:rFonts w:eastAsia="MgHelveticaUCPol"/>
                <w:bCs/>
                <w:szCs w:val="22"/>
              </w:rPr>
            </w:pPr>
            <w:r w:rsidRPr="002F51DA">
              <w:rPr>
                <w:b/>
                <w:bCs/>
                <w:sz w:val="22"/>
                <w:szCs w:val="22"/>
              </w:rPr>
              <w:t>Η εν λόγω βεβαίωση απαιτείται, προκειμένου να προσμετρηθεί το βαθμολογούμενο κριτήριο της εμπειρίας</w:t>
            </w:r>
            <w:r w:rsidRPr="002F51DA">
              <w:rPr>
                <w:b/>
                <w:bCs/>
                <w:color w:val="000000"/>
                <w:sz w:val="22"/>
                <w:szCs w:val="22"/>
              </w:rPr>
              <w:t>.</w:t>
            </w:r>
          </w:p>
        </w:tc>
      </w:tr>
    </w:tbl>
    <w:p w:rsidR="00714E5F" w:rsidRPr="00D53C26" w:rsidRDefault="00735263" w:rsidP="00D53C26">
      <w:pPr>
        <w:pBdr>
          <w:top w:val="single" w:sz="4" w:space="1" w:color="auto"/>
          <w:left w:val="single" w:sz="4" w:space="7" w:color="auto"/>
          <w:bottom w:val="single" w:sz="4" w:space="1" w:color="auto"/>
          <w:right w:val="single" w:sz="4" w:space="4" w:color="auto"/>
        </w:pBdr>
        <w:spacing w:before="120"/>
        <w:ind w:left="142" w:firstLine="142"/>
        <w:jc w:val="both"/>
        <w:rPr>
          <w:bCs/>
          <w:sz w:val="22"/>
          <w:szCs w:val="22"/>
        </w:rPr>
      </w:pPr>
      <w:r w:rsidRPr="00912CF4">
        <w:rPr>
          <w:sz w:val="22"/>
          <w:szCs w:val="22"/>
        </w:rPr>
        <w:lastRenderedPageBreak/>
        <w:t xml:space="preserve">Οι υποψήφιοι όλων των ειδικοτήτων πρέπει να είναι ηλικίας από </w:t>
      </w:r>
      <w:r w:rsidRPr="004807FA">
        <w:rPr>
          <w:b/>
          <w:sz w:val="22"/>
          <w:szCs w:val="22"/>
        </w:rPr>
        <w:t>18</w:t>
      </w:r>
      <w:r w:rsidRPr="00912CF4">
        <w:rPr>
          <w:sz w:val="22"/>
          <w:szCs w:val="22"/>
        </w:rPr>
        <w:t xml:space="preserve"> έως </w:t>
      </w:r>
      <w:r w:rsidRPr="004807FA">
        <w:rPr>
          <w:b/>
          <w:sz w:val="22"/>
          <w:szCs w:val="22"/>
        </w:rPr>
        <w:t>65</w:t>
      </w:r>
      <w:r w:rsidRPr="00912CF4">
        <w:rPr>
          <w:sz w:val="22"/>
          <w:szCs w:val="22"/>
        </w:rPr>
        <w:t xml:space="preserve"> ετών.        </w:t>
      </w:r>
    </w:p>
    <w:p w:rsidR="00735263" w:rsidRPr="00912CF4" w:rsidRDefault="00735263" w:rsidP="00735263">
      <w:pPr>
        <w:tabs>
          <w:tab w:val="left" w:pos="0"/>
          <w:tab w:val="left" w:pos="567"/>
        </w:tabs>
        <w:spacing w:before="120"/>
        <w:rPr>
          <w:b/>
          <w:sz w:val="22"/>
          <w:szCs w:val="22"/>
          <w:u w:val="single"/>
        </w:rPr>
      </w:pPr>
      <w:r w:rsidRPr="00912CF4">
        <w:rPr>
          <w:b/>
          <w:sz w:val="22"/>
          <w:szCs w:val="22"/>
          <w:u w:val="single"/>
        </w:rPr>
        <w:t>ΒΑΘΜΟΛΟΓΗΣΗ ΚΡΙΤΗΡΙΩΝ</w:t>
      </w:r>
    </w:p>
    <w:p w:rsidR="00735263" w:rsidRPr="00912CF4" w:rsidRDefault="00735263" w:rsidP="00735263">
      <w:pPr>
        <w:tabs>
          <w:tab w:val="left" w:pos="0"/>
          <w:tab w:val="left" w:pos="567"/>
        </w:tabs>
        <w:jc w:val="center"/>
        <w:rPr>
          <w:sz w:val="22"/>
          <w:szCs w:val="22"/>
        </w:rPr>
      </w:pPr>
    </w:p>
    <w:p w:rsidR="00735263" w:rsidRPr="00912CF4" w:rsidRDefault="00735263" w:rsidP="00735263">
      <w:pPr>
        <w:tabs>
          <w:tab w:val="left" w:pos="0"/>
          <w:tab w:val="left" w:pos="567"/>
        </w:tabs>
        <w:jc w:val="both"/>
        <w:rPr>
          <w:sz w:val="22"/>
          <w:szCs w:val="22"/>
        </w:rPr>
      </w:pPr>
      <w:r w:rsidRPr="00912CF4">
        <w:rPr>
          <w:sz w:val="22"/>
          <w:szCs w:val="22"/>
        </w:rPr>
        <w:t>Η σειρά κατάταξης μεταξύ των υποψηφίων καθορίζεται με βάση τα ακόλουθα κριτήρια:</w:t>
      </w:r>
    </w:p>
    <w:p w:rsidR="00735263" w:rsidRPr="00912CF4" w:rsidRDefault="00D53C26" w:rsidP="00735263">
      <w:pPr>
        <w:tabs>
          <w:tab w:val="left" w:pos="0"/>
          <w:tab w:val="left" w:pos="567"/>
        </w:tabs>
        <w:jc w:val="center"/>
        <w:rPr>
          <w:sz w:val="22"/>
          <w:szCs w:val="22"/>
        </w:rPr>
      </w:pPr>
      <w:r>
        <w:rPr>
          <w:sz w:val="22"/>
          <w:szCs w:val="22"/>
        </w:rPr>
        <w:pict>
          <v:line id="_x0000_s1028" style="position:absolute;left:0;text-align:left;flip:y;z-index:251657216" from="-33.75pt,11.15pt" to="-33.75pt,262.4pt" strokeweight="1pt"/>
        </w:pict>
      </w:r>
      <w:r>
        <w:rPr>
          <w:sz w:val="22"/>
          <w:szCs w:val="22"/>
        </w:rPr>
        <w:pict>
          <v:line id="_x0000_s1026" style="position:absolute;left:0;text-align:left;flip:y;z-index:251656192" from="-33.75pt,10.4pt" to="479.25pt,11.15pt" strokeweight="1pt"/>
        </w:pict>
      </w:r>
    </w:p>
    <w:p w:rsidR="00735263" w:rsidRPr="00912CF4" w:rsidRDefault="00D52B7E" w:rsidP="00D53C26">
      <w:pPr>
        <w:tabs>
          <w:tab w:val="left" w:pos="540"/>
        </w:tabs>
        <w:ind w:left="180"/>
        <w:rPr>
          <w:sz w:val="22"/>
          <w:szCs w:val="22"/>
        </w:rPr>
      </w:pPr>
      <w:r>
        <w:rPr>
          <w:sz w:val="22"/>
          <w:szCs w:val="22"/>
        </w:rPr>
        <w:pict>
          <v:line id="_x0000_s1029" style="position:absolute;left:0;text-align:left;flip:y;z-index:251658240" from="513pt,6.6pt" to="513pt,258.6pt" strokeweight="1pt"/>
        </w:pict>
      </w:r>
    </w:p>
    <w:p w:rsidR="00735263" w:rsidRPr="00656B10" w:rsidRDefault="00735263" w:rsidP="00735263">
      <w:pPr>
        <w:ind w:left="180"/>
        <w:jc w:val="center"/>
        <w:rPr>
          <w:b/>
          <w:sz w:val="18"/>
          <w:szCs w:val="18"/>
        </w:rPr>
      </w:pPr>
      <w:r w:rsidRPr="00656B10">
        <w:rPr>
          <w:b/>
          <w:sz w:val="18"/>
          <w:szCs w:val="18"/>
        </w:rPr>
        <w:t>ΠΙΝΑΚΑΣ ΒΑΘΜΟΛΟΓΗΣΗΣ ΚΡΙΤΗΡΙΩΝ</w:t>
      </w:r>
    </w:p>
    <w:p w:rsidR="00735263" w:rsidRPr="00656B10" w:rsidRDefault="00735263" w:rsidP="00735263">
      <w:pPr>
        <w:ind w:left="180"/>
        <w:jc w:val="center"/>
        <w:rPr>
          <w:b/>
          <w:sz w:val="18"/>
          <w:szCs w:val="18"/>
        </w:rPr>
      </w:pPr>
    </w:p>
    <w:p w:rsidR="00735263" w:rsidRPr="00656B10" w:rsidRDefault="00735263" w:rsidP="00735263">
      <w:pPr>
        <w:tabs>
          <w:tab w:val="left" w:pos="360"/>
        </w:tabs>
        <w:ind w:left="180"/>
        <w:rPr>
          <w:b/>
          <w:spacing w:val="-2"/>
          <w:sz w:val="18"/>
          <w:szCs w:val="18"/>
        </w:rPr>
      </w:pPr>
      <w:r w:rsidRPr="00656B10">
        <w:rPr>
          <w:b/>
          <w:spacing w:val="-2"/>
          <w:sz w:val="18"/>
          <w:szCs w:val="18"/>
        </w:rPr>
        <w:t xml:space="preserve">  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4A0"/>
      </w:tblPr>
      <w:tblGrid>
        <w:gridCol w:w="988"/>
        <w:gridCol w:w="486"/>
        <w:gridCol w:w="486"/>
        <w:gridCol w:w="486"/>
        <w:gridCol w:w="752"/>
        <w:gridCol w:w="752"/>
        <w:gridCol w:w="752"/>
        <w:gridCol w:w="752"/>
        <w:gridCol w:w="752"/>
        <w:gridCol w:w="752"/>
        <w:gridCol w:w="752"/>
        <w:gridCol w:w="752"/>
        <w:gridCol w:w="1273"/>
      </w:tblGrid>
      <w:tr w:rsidR="00735263" w:rsidRPr="00656B10" w:rsidTr="00735263">
        <w:trPr>
          <w:trHeight w:hRule="exact" w:val="227"/>
        </w:trPr>
        <w:tc>
          <w:tcPr>
            <w:tcW w:w="988" w:type="dxa"/>
            <w:noWrap/>
            <w:vAlign w:val="center"/>
            <w:hideMark/>
          </w:tcPr>
          <w:p w:rsidR="00735263" w:rsidRPr="00656B10" w:rsidRDefault="00735263">
            <w:pPr>
              <w:tabs>
                <w:tab w:val="left" w:pos="0"/>
              </w:tabs>
              <w:spacing w:line="180" w:lineRule="exact"/>
              <w:rPr>
                <w:bCs/>
                <w:sz w:val="18"/>
                <w:szCs w:val="18"/>
              </w:rPr>
            </w:pPr>
            <w:r w:rsidRPr="00656B10">
              <w:rPr>
                <w:bCs/>
                <w:sz w:val="18"/>
                <w:szCs w:val="18"/>
              </w:rPr>
              <w:t>μήνες</w:t>
            </w:r>
          </w:p>
        </w:tc>
        <w:tc>
          <w:tcPr>
            <w:tcW w:w="485"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1</w:t>
            </w:r>
          </w:p>
        </w:tc>
        <w:tc>
          <w:tcPr>
            <w:tcW w:w="485"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2</w:t>
            </w:r>
          </w:p>
        </w:tc>
        <w:tc>
          <w:tcPr>
            <w:tcW w:w="485"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3</w:t>
            </w:r>
          </w:p>
        </w:tc>
        <w:tc>
          <w:tcPr>
            <w:tcW w:w="752"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4</w:t>
            </w:r>
          </w:p>
        </w:tc>
        <w:tc>
          <w:tcPr>
            <w:tcW w:w="752"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5</w:t>
            </w:r>
          </w:p>
        </w:tc>
        <w:tc>
          <w:tcPr>
            <w:tcW w:w="752"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6</w:t>
            </w:r>
          </w:p>
        </w:tc>
        <w:tc>
          <w:tcPr>
            <w:tcW w:w="752"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7</w:t>
            </w:r>
          </w:p>
        </w:tc>
        <w:tc>
          <w:tcPr>
            <w:tcW w:w="752"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8</w:t>
            </w:r>
          </w:p>
        </w:tc>
        <w:tc>
          <w:tcPr>
            <w:tcW w:w="752"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9</w:t>
            </w:r>
          </w:p>
        </w:tc>
        <w:tc>
          <w:tcPr>
            <w:tcW w:w="752"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10</w:t>
            </w:r>
          </w:p>
        </w:tc>
        <w:tc>
          <w:tcPr>
            <w:tcW w:w="752"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11</w:t>
            </w:r>
          </w:p>
        </w:tc>
        <w:tc>
          <w:tcPr>
            <w:tcW w:w="1273" w:type="dxa"/>
            <w:noWrap/>
            <w:vAlign w:val="center"/>
            <w:hideMark/>
          </w:tcPr>
          <w:p w:rsidR="00735263" w:rsidRPr="00656B10" w:rsidRDefault="00735263">
            <w:pPr>
              <w:tabs>
                <w:tab w:val="left" w:pos="284"/>
              </w:tabs>
              <w:spacing w:line="180" w:lineRule="exact"/>
              <w:ind w:left="180"/>
              <w:jc w:val="center"/>
              <w:rPr>
                <w:sz w:val="18"/>
                <w:szCs w:val="18"/>
              </w:rPr>
            </w:pPr>
            <w:r w:rsidRPr="00656B10">
              <w:rPr>
                <w:sz w:val="18"/>
                <w:szCs w:val="18"/>
              </w:rPr>
              <w:t>12 και άνω</w:t>
            </w:r>
          </w:p>
        </w:tc>
      </w:tr>
      <w:tr w:rsidR="00735263" w:rsidRPr="00656B10" w:rsidTr="00735263">
        <w:trPr>
          <w:trHeight w:hRule="exact" w:val="227"/>
        </w:trPr>
        <w:tc>
          <w:tcPr>
            <w:tcW w:w="988" w:type="dxa"/>
            <w:noWrap/>
            <w:vAlign w:val="center"/>
            <w:hideMark/>
          </w:tcPr>
          <w:p w:rsidR="00735263" w:rsidRPr="00656B10" w:rsidRDefault="00735263">
            <w:pPr>
              <w:tabs>
                <w:tab w:val="left" w:pos="72"/>
              </w:tabs>
              <w:spacing w:line="180" w:lineRule="exact"/>
              <w:rPr>
                <w:bCs/>
                <w:sz w:val="18"/>
                <w:szCs w:val="18"/>
              </w:rPr>
            </w:pPr>
            <w:r w:rsidRPr="00656B10">
              <w:rPr>
                <w:bCs/>
                <w:sz w:val="18"/>
                <w:szCs w:val="18"/>
              </w:rPr>
              <w:t>μονάδες</w:t>
            </w:r>
          </w:p>
        </w:tc>
        <w:tc>
          <w:tcPr>
            <w:tcW w:w="485"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0</w:t>
            </w:r>
          </w:p>
        </w:tc>
        <w:tc>
          <w:tcPr>
            <w:tcW w:w="485"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0</w:t>
            </w:r>
          </w:p>
        </w:tc>
        <w:tc>
          <w:tcPr>
            <w:tcW w:w="485"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0</w:t>
            </w:r>
          </w:p>
        </w:tc>
        <w:tc>
          <w:tcPr>
            <w:tcW w:w="752"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200</w:t>
            </w:r>
          </w:p>
        </w:tc>
        <w:tc>
          <w:tcPr>
            <w:tcW w:w="752"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275</w:t>
            </w:r>
          </w:p>
        </w:tc>
        <w:tc>
          <w:tcPr>
            <w:tcW w:w="752"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350</w:t>
            </w:r>
          </w:p>
        </w:tc>
        <w:tc>
          <w:tcPr>
            <w:tcW w:w="752"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425</w:t>
            </w:r>
          </w:p>
        </w:tc>
        <w:tc>
          <w:tcPr>
            <w:tcW w:w="752"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500</w:t>
            </w:r>
          </w:p>
        </w:tc>
        <w:tc>
          <w:tcPr>
            <w:tcW w:w="752"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575</w:t>
            </w:r>
          </w:p>
        </w:tc>
        <w:tc>
          <w:tcPr>
            <w:tcW w:w="752"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650</w:t>
            </w:r>
          </w:p>
        </w:tc>
        <w:tc>
          <w:tcPr>
            <w:tcW w:w="752"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725</w:t>
            </w:r>
          </w:p>
        </w:tc>
        <w:tc>
          <w:tcPr>
            <w:tcW w:w="1273" w:type="dxa"/>
            <w:noWrap/>
            <w:vAlign w:val="center"/>
            <w:hideMark/>
          </w:tcPr>
          <w:p w:rsidR="00735263" w:rsidRPr="00656B10" w:rsidRDefault="00735263">
            <w:pPr>
              <w:tabs>
                <w:tab w:val="left" w:pos="284"/>
              </w:tabs>
              <w:spacing w:line="180" w:lineRule="exact"/>
              <w:ind w:left="180"/>
              <w:jc w:val="center"/>
              <w:rPr>
                <w:bCs/>
                <w:sz w:val="18"/>
                <w:szCs w:val="18"/>
              </w:rPr>
            </w:pPr>
            <w:r w:rsidRPr="00656B10">
              <w:rPr>
                <w:bCs/>
                <w:sz w:val="18"/>
                <w:szCs w:val="18"/>
              </w:rPr>
              <w:t>800</w:t>
            </w:r>
          </w:p>
        </w:tc>
      </w:tr>
    </w:tbl>
    <w:p w:rsidR="00735263" w:rsidRPr="00656B10" w:rsidRDefault="00735263" w:rsidP="00735263">
      <w:pPr>
        <w:tabs>
          <w:tab w:val="left" w:pos="284"/>
        </w:tabs>
        <w:rPr>
          <w:sz w:val="18"/>
          <w:szCs w:val="18"/>
        </w:rPr>
      </w:pPr>
    </w:p>
    <w:p w:rsidR="00735263" w:rsidRPr="00656B10" w:rsidRDefault="00735263" w:rsidP="00735263">
      <w:pPr>
        <w:tabs>
          <w:tab w:val="left" w:pos="284"/>
        </w:tabs>
        <w:rPr>
          <w:b/>
          <w:sz w:val="18"/>
          <w:szCs w:val="18"/>
        </w:rPr>
      </w:pPr>
      <w:r w:rsidRPr="00656B10">
        <w:rPr>
          <w:b/>
          <w:sz w:val="18"/>
          <w:szCs w:val="18"/>
        </w:rPr>
        <w:t xml:space="preserve">       2. ή 3. ΠΟΛΥΤΕΚΝΟΣ Η΄ ΤΕΚΝΟ ΠΟΛΥΤΕΚΝΗΣ ΟΙΚΟΓΕΝΕΙΑΣ (50 μονάδες για κάθε τέκνο)</w:t>
      </w:r>
    </w:p>
    <w:tbl>
      <w:tblPr>
        <w:tblW w:w="0" w:type="auto"/>
        <w:tblInd w:w="288" w:type="dxa"/>
        <w:tblLayout w:type="fixed"/>
        <w:tblLook w:val="04A0"/>
      </w:tblPr>
      <w:tblGrid>
        <w:gridCol w:w="1701"/>
        <w:gridCol w:w="709"/>
        <w:gridCol w:w="710"/>
        <w:gridCol w:w="709"/>
        <w:gridCol w:w="710"/>
        <w:gridCol w:w="710"/>
        <w:gridCol w:w="709"/>
        <w:gridCol w:w="710"/>
        <w:gridCol w:w="709"/>
        <w:gridCol w:w="710"/>
        <w:gridCol w:w="710"/>
        <w:gridCol w:w="540"/>
      </w:tblGrid>
      <w:tr w:rsidR="00735263" w:rsidRPr="00656B10" w:rsidTr="00735263">
        <w:trPr>
          <w:trHeight w:hRule="exact" w:val="227"/>
        </w:trPr>
        <w:tc>
          <w:tcPr>
            <w:tcW w:w="1701" w:type="dxa"/>
            <w:noWrap/>
            <w:vAlign w:val="center"/>
            <w:hideMark/>
          </w:tcPr>
          <w:p w:rsidR="00735263" w:rsidRPr="00656B10" w:rsidRDefault="00735263">
            <w:pPr>
              <w:tabs>
                <w:tab w:val="left" w:pos="284"/>
              </w:tabs>
              <w:rPr>
                <w:bCs/>
                <w:sz w:val="18"/>
                <w:szCs w:val="18"/>
              </w:rPr>
            </w:pPr>
            <w:r w:rsidRPr="00656B10">
              <w:rPr>
                <w:bCs/>
                <w:sz w:val="18"/>
                <w:szCs w:val="18"/>
              </w:rPr>
              <w:t>αριθμός τέκνων</w:t>
            </w:r>
          </w:p>
        </w:tc>
        <w:tc>
          <w:tcPr>
            <w:tcW w:w="709" w:type="dxa"/>
            <w:noWrap/>
            <w:vAlign w:val="center"/>
            <w:hideMark/>
          </w:tcPr>
          <w:p w:rsidR="00735263" w:rsidRPr="00656B10" w:rsidRDefault="00735263">
            <w:pPr>
              <w:tabs>
                <w:tab w:val="left" w:pos="0"/>
              </w:tabs>
              <w:jc w:val="center"/>
              <w:rPr>
                <w:b/>
                <w:sz w:val="18"/>
                <w:szCs w:val="18"/>
              </w:rPr>
            </w:pPr>
            <w:r w:rsidRPr="00656B10">
              <w:rPr>
                <w:b/>
                <w:sz w:val="18"/>
                <w:szCs w:val="18"/>
              </w:rPr>
              <w:t>3*</w:t>
            </w:r>
          </w:p>
        </w:tc>
        <w:tc>
          <w:tcPr>
            <w:tcW w:w="710" w:type="dxa"/>
            <w:noWrap/>
            <w:vAlign w:val="center"/>
            <w:hideMark/>
          </w:tcPr>
          <w:p w:rsidR="00735263" w:rsidRPr="00656B10" w:rsidRDefault="00735263">
            <w:pPr>
              <w:tabs>
                <w:tab w:val="left" w:pos="0"/>
              </w:tabs>
              <w:ind w:left="25"/>
              <w:jc w:val="center"/>
              <w:rPr>
                <w:sz w:val="18"/>
                <w:szCs w:val="18"/>
              </w:rPr>
            </w:pPr>
            <w:r w:rsidRPr="00656B10">
              <w:rPr>
                <w:sz w:val="18"/>
                <w:szCs w:val="18"/>
              </w:rPr>
              <w:t>4</w:t>
            </w:r>
          </w:p>
        </w:tc>
        <w:tc>
          <w:tcPr>
            <w:tcW w:w="709" w:type="dxa"/>
            <w:noWrap/>
            <w:vAlign w:val="center"/>
            <w:hideMark/>
          </w:tcPr>
          <w:p w:rsidR="00735263" w:rsidRPr="00656B10" w:rsidRDefault="00735263">
            <w:pPr>
              <w:tabs>
                <w:tab w:val="left" w:pos="82"/>
              </w:tabs>
              <w:ind w:left="82"/>
              <w:jc w:val="center"/>
              <w:rPr>
                <w:sz w:val="18"/>
                <w:szCs w:val="18"/>
              </w:rPr>
            </w:pPr>
            <w:r w:rsidRPr="00656B10">
              <w:rPr>
                <w:sz w:val="18"/>
                <w:szCs w:val="18"/>
              </w:rPr>
              <w:t>5</w:t>
            </w:r>
          </w:p>
        </w:tc>
        <w:tc>
          <w:tcPr>
            <w:tcW w:w="710" w:type="dxa"/>
            <w:noWrap/>
            <w:vAlign w:val="center"/>
            <w:hideMark/>
          </w:tcPr>
          <w:p w:rsidR="00735263" w:rsidRPr="00656B10" w:rsidRDefault="00735263">
            <w:pPr>
              <w:tabs>
                <w:tab w:val="left" w:pos="139"/>
              </w:tabs>
              <w:ind w:left="139"/>
              <w:jc w:val="center"/>
              <w:rPr>
                <w:sz w:val="18"/>
                <w:szCs w:val="18"/>
              </w:rPr>
            </w:pPr>
            <w:r w:rsidRPr="00656B10">
              <w:rPr>
                <w:sz w:val="18"/>
                <w:szCs w:val="18"/>
              </w:rPr>
              <w:t>6</w:t>
            </w:r>
          </w:p>
        </w:tc>
        <w:tc>
          <w:tcPr>
            <w:tcW w:w="710" w:type="dxa"/>
            <w:noWrap/>
            <w:vAlign w:val="center"/>
            <w:hideMark/>
          </w:tcPr>
          <w:p w:rsidR="00735263" w:rsidRPr="00656B10" w:rsidRDefault="00735263">
            <w:pPr>
              <w:tabs>
                <w:tab w:val="left" w:pos="16"/>
              </w:tabs>
              <w:ind w:left="16"/>
              <w:jc w:val="center"/>
              <w:rPr>
                <w:sz w:val="18"/>
                <w:szCs w:val="18"/>
              </w:rPr>
            </w:pPr>
            <w:r w:rsidRPr="00656B10">
              <w:rPr>
                <w:sz w:val="18"/>
                <w:szCs w:val="18"/>
              </w:rPr>
              <w:t>7</w:t>
            </w:r>
          </w:p>
        </w:tc>
        <w:tc>
          <w:tcPr>
            <w:tcW w:w="709" w:type="dxa"/>
            <w:noWrap/>
            <w:vAlign w:val="center"/>
            <w:hideMark/>
          </w:tcPr>
          <w:p w:rsidR="00735263" w:rsidRPr="00656B10" w:rsidRDefault="00735263">
            <w:pPr>
              <w:tabs>
                <w:tab w:val="left" w:pos="73"/>
              </w:tabs>
              <w:ind w:left="73"/>
              <w:jc w:val="center"/>
              <w:rPr>
                <w:sz w:val="18"/>
                <w:szCs w:val="18"/>
              </w:rPr>
            </w:pPr>
            <w:r w:rsidRPr="00656B10">
              <w:rPr>
                <w:sz w:val="18"/>
                <w:szCs w:val="18"/>
              </w:rPr>
              <w:t>8</w:t>
            </w:r>
          </w:p>
        </w:tc>
        <w:tc>
          <w:tcPr>
            <w:tcW w:w="710" w:type="dxa"/>
            <w:noWrap/>
            <w:vAlign w:val="center"/>
            <w:hideMark/>
          </w:tcPr>
          <w:p w:rsidR="00735263" w:rsidRPr="00656B10" w:rsidRDefault="00735263">
            <w:pPr>
              <w:tabs>
                <w:tab w:val="left" w:pos="-50"/>
              </w:tabs>
              <w:ind w:left="130"/>
              <w:jc w:val="center"/>
              <w:rPr>
                <w:sz w:val="18"/>
                <w:szCs w:val="18"/>
              </w:rPr>
            </w:pPr>
            <w:r w:rsidRPr="00656B10">
              <w:rPr>
                <w:sz w:val="18"/>
                <w:szCs w:val="18"/>
              </w:rPr>
              <w:t>9</w:t>
            </w:r>
          </w:p>
        </w:tc>
        <w:tc>
          <w:tcPr>
            <w:tcW w:w="709" w:type="dxa"/>
            <w:noWrap/>
            <w:vAlign w:val="center"/>
            <w:hideMark/>
          </w:tcPr>
          <w:p w:rsidR="00735263" w:rsidRPr="00656B10" w:rsidRDefault="00735263">
            <w:pPr>
              <w:tabs>
                <w:tab w:val="left" w:pos="7"/>
              </w:tabs>
              <w:jc w:val="center"/>
              <w:rPr>
                <w:sz w:val="18"/>
                <w:szCs w:val="18"/>
              </w:rPr>
            </w:pPr>
            <w:r w:rsidRPr="00656B10">
              <w:rPr>
                <w:sz w:val="18"/>
                <w:szCs w:val="18"/>
              </w:rPr>
              <w:t>10</w:t>
            </w:r>
          </w:p>
        </w:tc>
        <w:tc>
          <w:tcPr>
            <w:tcW w:w="710" w:type="dxa"/>
            <w:vAlign w:val="center"/>
            <w:hideMark/>
          </w:tcPr>
          <w:p w:rsidR="00735263" w:rsidRPr="00656B10" w:rsidRDefault="00735263">
            <w:pPr>
              <w:tabs>
                <w:tab w:val="left" w:pos="72"/>
              </w:tabs>
              <w:ind w:left="72"/>
              <w:jc w:val="center"/>
              <w:rPr>
                <w:sz w:val="18"/>
                <w:szCs w:val="18"/>
              </w:rPr>
            </w:pPr>
            <w:r w:rsidRPr="00656B10">
              <w:rPr>
                <w:sz w:val="18"/>
                <w:szCs w:val="18"/>
              </w:rPr>
              <w:t>11</w:t>
            </w:r>
          </w:p>
        </w:tc>
        <w:tc>
          <w:tcPr>
            <w:tcW w:w="710" w:type="dxa"/>
            <w:vAlign w:val="center"/>
            <w:hideMark/>
          </w:tcPr>
          <w:p w:rsidR="00735263" w:rsidRPr="00656B10" w:rsidRDefault="00735263">
            <w:pPr>
              <w:tabs>
                <w:tab w:val="left" w:pos="72"/>
              </w:tabs>
              <w:ind w:left="72"/>
              <w:jc w:val="center"/>
              <w:rPr>
                <w:sz w:val="18"/>
                <w:szCs w:val="18"/>
              </w:rPr>
            </w:pPr>
            <w:r w:rsidRPr="00656B10">
              <w:rPr>
                <w:sz w:val="18"/>
                <w:szCs w:val="18"/>
              </w:rPr>
              <w:t>12</w:t>
            </w:r>
          </w:p>
        </w:tc>
        <w:tc>
          <w:tcPr>
            <w:tcW w:w="540" w:type="dxa"/>
            <w:hideMark/>
          </w:tcPr>
          <w:p w:rsidR="00735263" w:rsidRPr="00656B10" w:rsidRDefault="00735263">
            <w:pPr>
              <w:tabs>
                <w:tab w:val="left" w:pos="72"/>
              </w:tabs>
              <w:ind w:left="72"/>
              <w:jc w:val="center"/>
              <w:rPr>
                <w:sz w:val="18"/>
                <w:szCs w:val="18"/>
              </w:rPr>
            </w:pPr>
            <w:r w:rsidRPr="00656B10">
              <w:rPr>
                <w:sz w:val="18"/>
                <w:szCs w:val="18"/>
              </w:rPr>
              <w:t>….</w:t>
            </w:r>
          </w:p>
        </w:tc>
      </w:tr>
      <w:tr w:rsidR="00735263" w:rsidRPr="00656B10" w:rsidTr="00735263">
        <w:trPr>
          <w:trHeight w:hRule="exact" w:val="227"/>
        </w:trPr>
        <w:tc>
          <w:tcPr>
            <w:tcW w:w="1701" w:type="dxa"/>
            <w:noWrap/>
            <w:vAlign w:val="center"/>
            <w:hideMark/>
          </w:tcPr>
          <w:p w:rsidR="00735263" w:rsidRPr="00656B10" w:rsidRDefault="00735263">
            <w:pPr>
              <w:tabs>
                <w:tab w:val="left" w:pos="284"/>
              </w:tabs>
              <w:rPr>
                <w:bCs/>
                <w:sz w:val="18"/>
                <w:szCs w:val="18"/>
              </w:rPr>
            </w:pPr>
            <w:r w:rsidRPr="00656B10">
              <w:rPr>
                <w:bCs/>
                <w:sz w:val="18"/>
                <w:szCs w:val="18"/>
              </w:rPr>
              <w:t>μονάδες</w:t>
            </w:r>
          </w:p>
        </w:tc>
        <w:tc>
          <w:tcPr>
            <w:tcW w:w="709" w:type="dxa"/>
            <w:noWrap/>
            <w:vAlign w:val="center"/>
            <w:hideMark/>
          </w:tcPr>
          <w:p w:rsidR="00735263" w:rsidRPr="00656B10" w:rsidRDefault="00735263">
            <w:pPr>
              <w:tabs>
                <w:tab w:val="left" w:pos="0"/>
              </w:tabs>
              <w:jc w:val="center"/>
              <w:rPr>
                <w:sz w:val="18"/>
                <w:szCs w:val="18"/>
              </w:rPr>
            </w:pPr>
            <w:r w:rsidRPr="00656B10">
              <w:rPr>
                <w:sz w:val="18"/>
                <w:szCs w:val="18"/>
              </w:rPr>
              <w:t>150</w:t>
            </w:r>
          </w:p>
        </w:tc>
        <w:tc>
          <w:tcPr>
            <w:tcW w:w="710" w:type="dxa"/>
            <w:noWrap/>
            <w:vAlign w:val="center"/>
            <w:hideMark/>
          </w:tcPr>
          <w:p w:rsidR="00735263" w:rsidRPr="00656B10" w:rsidRDefault="00735263">
            <w:pPr>
              <w:tabs>
                <w:tab w:val="left" w:pos="0"/>
              </w:tabs>
              <w:ind w:left="25"/>
              <w:jc w:val="center"/>
              <w:rPr>
                <w:sz w:val="18"/>
                <w:szCs w:val="18"/>
              </w:rPr>
            </w:pPr>
            <w:r w:rsidRPr="00656B10">
              <w:rPr>
                <w:sz w:val="18"/>
                <w:szCs w:val="18"/>
              </w:rPr>
              <w:t>200</w:t>
            </w:r>
          </w:p>
        </w:tc>
        <w:tc>
          <w:tcPr>
            <w:tcW w:w="709" w:type="dxa"/>
            <w:noWrap/>
            <w:vAlign w:val="center"/>
            <w:hideMark/>
          </w:tcPr>
          <w:p w:rsidR="00735263" w:rsidRPr="00656B10" w:rsidRDefault="00735263">
            <w:pPr>
              <w:tabs>
                <w:tab w:val="left" w:pos="82"/>
              </w:tabs>
              <w:ind w:left="82"/>
              <w:jc w:val="center"/>
              <w:rPr>
                <w:sz w:val="18"/>
                <w:szCs w:val="18"/>
              </w:rPr>
            </w:pPr>
            <w:r w:rsidRPr="00656B10">
              <w:rPr>
                <w:sz w:val="18"/>
                <w:szCs w:val="18"/>
              </w:rPr>
              <w:t>250</w:t>
            </w:r>
          </w:p>
        </w:tc>
        <w:tc>
          <w:tcPr>
            <w:tcW w:w="710" w:type="dxa"/>
            <w:noWrap/>
            <w:vAlign w:val="center"/>
            <w:hideMark/>
          </w:tcPr>
          <w:p w:rsidR="00735263" w:rsidRPr="00656B10" w:rsidRDefault="00735263">
            <w:pPr>
              <w:tabs>
                <w:tab w:val="left" w:pos="139"/>
              </w:tabs>
              <w:ind w:left="139"/>
              <w:jc w:val="center"/>
              <w:rPr>
                <w:sz w:val="18"/>
                <w:szCs w:val="18"/>
              </w:rPr>
            </w:pPr>
            <w:r w:rsidRPr="00656B10">
              <w:rPr>
                <w:sz w:val="18"/>
                <w:szCs w:val="18"/>
              </w:rPr>
              <w:t>300</w:t>
            </w:r>
          </w:p>
        </w:tc>
        <w:tc>
          <w:tcPr>
            <w:tcW w:w="710" w:type="dxa"/>
            <w:noWrap/>
            <w:vAlign w:val="center"/>
            <w:hideMark/>
          </w:tcPr>
          <w:p w:rsidR="00735263" w:rsidRPr="00656B10" w:rsidRDefault="00735263">
            <w:pPr>
              <w:tabs>
                <w:tab w:val="left" w:pos="16"/>
              </w:tabs>
              <w:ind w:left="16"/>
              <w:jc w:val="center"/>
              <w:rPr>
                <w:sz w:val="18"/>
                <w:szCs w:val="18"/>
              </w:rPr>
            </w:pPr>
            <w:r w:rsidRPr="00656B10">
              <w:rPr>
                <w:sz w:val="18"/>
                <w:szCs w:val="18"/>
              </w:rPr>
              <w:t>350</w:t>
            </w:r>
          </w:p>
        </w:tc>
        <w:tc>
          <w:tcPr>
            <w:tcW w:w="709" w:type="dxa"/>
            <w:noWrap/>
            <w:vAlign w:val="center"/>
            <w:hideMark/>
          </w:tcPr>
          <w:p w:rsidR="00735263" w:rsidRPr="00656B10" w:rsidRDefault="00735263">
            <w:pPr>
              <w:tabs>
                <w:tab w:val="left" w:pos="73"/>
              </w:tabs>
              <w:ind w:left="73"/>
              <w:jc w:val="center"/>
              <w:rPr>
                <w:sz w:val="18"/>
                <w:szCs w:val="18"/>
              </w:rPr>
            </w:pPr>
            <w:r w:rsidRPr="00656B10">
              <w:rPr>
                <w:sz w:val="18"/>
                <w:szCs w:val="18"/>
              </w:rPr>
              <w:t>400</w:t>
            </w:r>
          </w:p>
        </w:tc>
        <w:tc>
          <w:tcPr>
            <w:tcW w:w="710" w:type="dxa"/>
            <w:noWrap/>
            <w:vAlign w:val="center"/>
            <w:hideMark/>
          </w:tcPr>
          <w:p w:rsidR="00735263" w:rsidRPr="00656B10" w:rsidRDefault="00735263">
            <w:pPr>
              <w:tabs>
                <w:tab w:val="left" w:pos="284"/>
              </w:tabs>
              <w:ind w:left="130"/>
              <w:jc w:val="center"/>
              <w:rPr>
                <w:sz w:val="18"/>
                <w:szCs w:val="18"/>
              </w:rPr>
            </w:pPr>
            <w:r w:rsidRPr="00656B10">
              <w:rPr>
                <w:sz w:val="18"/>
                <w:szCs w:val="18"/>
              </w:rPr>
              <w:t>450</w:t>
            </w:r>
          </w:p>
        </w:tc>
        <w:tc>
          <w:tcPr>
            <w:tcW w:w="709" w:type="dxa"/>
            <w:noWrap/>
            <w:vAlign w:val="center"/>
            <w:hideMark/>
          </w:tcPr>
          <w:p w:rsidR="00735263" w:rsidRPr="00656B10" w:rsidRDefault="00735263">
            <w:pPr>
              <w:tabs>
                <w:tab w:val="left" w:pos="7"/>
              </w:tabs>
              <w:jc w:val="center"/>
              <w:rPr>
                <w:sz w:val="18"/>
                <w:szCs w:val="18"/>
              </w:rPr>
            </w:pPr>
            <w:r w:rsidRPr="00656B10">
              <w:rPr>
                <w:sz w:val="18"/>
                <w:szCs w:val="18"/>
              </w:rPr>
              <w:t>500</w:t>
            </w:r>
          </w:p>
        </w:tc>
        <w:tc>
          <w:tcPr>
            <w:tcW w:w="710" w:type="dxa"/>
            <w:vAlign w:val="center"/>
            <w:hideMark/>
          </w:tcPr>
          <w:p w:rsidR="00735263" w:rsidRPr="00656B10" w:rsidRDefault="00735263">
            <w:pPr>
              <w:tabs>
                <w:tab w:val="left" w:pos="72"/>
              </w:tabs>
              <w:ind w:left="72"/>
              <w:jc w:val="center"/>
              <w:rPr>
                <w:sz w:val="18"/>
                <w:szCs w:val="18"/>
              </w:rPr>
            </w:pPr>
            <w:r w:rsidRPr="00656B10">
              <w:rPr>
                <w:sz w:val="18"/>
                <w:szCs w:val="18"/>
              </w:rPr>
              <w:t>550</w:t>
            </w:r>
          </w:p>
        </w:tc>
        <w:tc>
          <w:tcPr>
            <w:tcW w:w="710" w:type="dxa"/>
            <w:vAlign w:val="center"/>
            <w:hideMark/>
          </w:tcPr>
          <w:p w:rsidR="00735263" w:rsidRPr="00656B10" w:rsidRDefault="00735263">
            <w:pPr>
              <w:tabs>
                <w:tab w:val="left" w:pos="72"/>
              </w:tabs>
              <w:ind w:left="72"/>
              <w:jc w:val="center"/>
              <w:rPr>
                <w:sz w:val="18"/>
                <w:szCs w:val="18"/>
              </w:rPr>
            </w:pPr>
            <w:r w:rsidRPr="00656B10">
              <w:rPr>
                <w:sz w:val="18"/>
                <w:szCs w:val="18"/>
              </w:rPr>
              <w:t>600</w:t>
            </w:r>
          </w:p>
        </w:tc>
        <w:tc>
          <w:tcPr>
            <w:tcW w:w="540" w:type="dxa"/>
            <w:hideMark/>
          </w:tcPr>
          <w:p w:rsidR="00735263" w:rsidRPr="00656B10" w:rsidRDefault="00735263">
            <w:pPr>
              <w:tabs>
                <w:tab w:val="left" w:pos="72"/>
              </w:tabs>
              <w:ind w:left="72"/>
              <w:jc w:val="center"/>
              <w:rPr>
                <w:sz w:val="18"/>
                <w:szCs w:val="18"/>
              </w:rPr>
            </w:pPr>
            <w:r w:rsidRPr="00656B10">
              <w:rPr>
                <w:sz w:val="18"/>
                <w:szCs w:val="18"/>
              </w:rPr>
              <w:t>….</w:t>
            </w:r>
          </w:p>
        </w:tc>
      </w:tr>
    </w:tbl>
    <w:p w:rsidR="00735263" w:rsidRPr="00656B10" w:rsidRDefault="00735263" w:rsidP="00735263">
      <w:pPr>
        <w:rPr>
          <w:sz w:val="18"/>
          <w:szCs w:val="18"/>
        </w:rPr>
      </w:pPr>
      <w:r w:rsidRPr="00656B10">
        <w:rPr>
          <w:b/>
          <w:sz w:val="18"/>
          <w:szCs w:val="18"/>
        </w:rPr>
        <w:t xml:space="preserve">      *</w:t>
      </w:r>
      <w:r w:rsidRPr="00656B10">
        <w:rPr>
          <w:sz w:val="18"/>
          <w:szCs w:val="18"/>
        </w:rPr>
        <w:t xml:space="preserve">αφορά </w:t>
      </w:r>
      <w:r w:rsidRPr="00656B10">
        <w:rPr>
          <w:b/>
          <w:sz w:val="18"/>
          <w:szCs w:val="18"/>
        </w:rPr>
        <w:t>μόνο</w:t>
      </w:r>
      <w:r w:rsidRPr="00656B10">
        <w:rPr>
          <w:sz w:val="18"/>
          <w:szCs w:val="18"/>
        </w:rPr>
        <w:t xml:space="preserve"> τις ειδικές περιπτώσεις </w:t>
      </w:r>
      <w:r w:rsidRPr="00656B10">
        <w:rPr>
          <w:b/>
          <w:sz w:val="18"/>
          <w:szCs w:val="18"/>
          <w:u w:val="single"/>
        </w:rPr>
        <w:t>πολυτεκνίας</w:t>
      </w:r>
      <w:r w:rsidRPr="00656B10">
        <w:rPr>
          <w:sz w:val="18"/>
          <w:szCs w:val="18"/>
        </w:rPr>
        <w:t xml:space="preserve"> με τρία (3) τέκνα    </w:t>
      </w:r>
    </w:p>
    <w:p w:rsidR="00735263" w:rsidRPr="00656B10" w:rsidRDefault="00735263" w:rsidP="00735263">
      <w:pPr>
        <w:tabs>
          <w:tab w:val="left" w:pos="284"/>
        </w:tabs>
        <w:rPr>
          <w:sz w:val="18"/>
          <w:szCs w:val="18"/>
        </w:rPr>
      </w:pPr>
    </w:p>
    <w:p w:rsidR="00735263" w:rsidRPr="00656B10" w:rsidRDefault="00735263" w:rsidP="00735263">
      <w:pPr>
        <w:tabs>
          <w:tab w:val="left" w:pos="284"/>
        </w:tabs>
        <w:rPr>
          <w:b/>
          <w:i/>
          <w:sz w:val="18"/>
          <w:szCs w:val="18"/>
        </w:rPr>
      </w:pPr>
      <w:r w:rsidRPr="00656B10">
        <w:rPr>
          <w:b/>
          <w:sz w:val="18"/>
          <w:szCs w:val="18"/>
        </w:rPr>
        <w:t xml:space="preserve">       4. ΑΝΗΛΙΚΑ ΤΕΚΝΑ (30 μονάδες για καθένα από τα δύο πρώτα τέκνα και 50 μονάδες για το τρίτο)</w:t>
      </w:r>
    </w:p>
    <w:tbl>
      <w:tblPr>
        <w:tblW w:w="3600" w:type="dxa"/>
        <w:tblInd w:w="288" w:type="dxa"/>
        <w:tblLook w:val="04A0"/>
      </w:tblPr>
      <w:tblGrid>
        <w:gridCol w:w="1440"/>
        <w:gridCol w:w="720"/>
        <w:gridCol w:w="720"/>
        <w:gridCol w:w="720"/>
      </w:tblGrid>
      <w:tr w:rsidR="00735263" w:rsidRPr="00656B10" w:rsidTr="00735263">
        <w:trPr>
          <w:trHeight w:val="227"/>
        </w:trPr>
        <w:tc>
          <w:tcPr>
            <w:tcW w:w="1440" w:type="dxa"/>
            <w:noWrap/>
            <w:vAlign w:val="center"/>
            <w:hideMark/>
          </w:tcPr>
          <w:p w:rsidR="00735263" w:rsidRPr="00656B10" w:rsidRDefault="00735263">
            <w:pPr>
              <w:tabs>
                <w:tab w:val="left" w:pos="72"/>
              </w:tabs>
              <w:rPr>
                <w:bCs/>
                <w:sz w:val="18"/>
                <w:szCs w:val="18"/>
              </w:rPr>
            </w:pPr>
            <w:r w:rsidRPr="00656B10">
              <w:rPr>
                <w:bCs/>
                <w:sz w:val="18"/>
                <w:szCs w:val="18"/>
              </w:rPr>
              <w:t>αριθμός τέκνων</w:t>
            </w:r>
          </w:p>
        </w:tc>
        <w:tc>
          <w:tcPr>
            <w:tcW w:w="720" w:type="dxa"/>
            <w:noWrap/>
            <w:vAlign w:val="center"/>
            <w:hideMark/>
          </w:tcPr>
          <w:p w:rsidR="00735263" w:rsidRPr="00656B10" w:rsidRDefault="00735263">
            <w:pPr>
              <w:tabs>
                <w:tab w:val="left" w:pos="284"/>
              </w:tabs>
              <w:jc w:val="center"/>
              <w:rPr>
                <w:sz w:val="18"/>
                <w:szCs w:val="18"/>
              </w:rPr>
            </w:pPr>
            <w:r w:rsidRPr="00656B10">
              <w:rPr>
                <w:sz w:val="18"/>
                <w:szCs w:val="18"/>
              </w:rPr>
              <w:t>1</w:t>
            </w:r>
          </w:p>
        </w:tc>
        <w:tc>
          <w:tcPr>
            <w:tcW w:w="720" w:type="dxa"/>
            <w:noWrap/>
            <w:vAlign w:val="center"/>
            <w:hideMark/>
          </w:tcPr>
          <w:p w:rsidR="00735263" w:rsidRPr="00656B10" w:rsidRDefault="00735263">
            <w:pPr>
              <w:tabs>
                <w:tab w:val="left" w:pos="284"/>
              </w:tabs>
              <w:jc w:val="center"/>
              <w:rPr>
                <w:sz w:val="18"/>
                <w:szCs w:val="18"/>
              </w:rPr>
            </w:pPr>
            <w:r w:rsidRPr="00656B10">
              <w:rPr>
                <w:sz w:val="18"/>
                <w:szCs w:val="18"/>
              </w:rPr>
              <w:t>2</w:t>
            </w:r>
          </w:p>
        </w:tc>
        <w:tc>
          <w:tcPr>
            <w:tcW w:w="720" w:type="dxa"/>
            <w:noWrap/>
            <w:vAlign w:val="center"/>
            <w:hideMark/>
          </w:tcPr>
          <w:p w:rsidR="00735263" w:rsidRPr="00656B10" w:rsidRDefault="00735263">
            <w:pPr>
              <w:tabs>
                <w:tab w:val="left" w:pos="284"/>
              </w:tabs>
              <w:jc w:val="center"/>
              <w:rPr>
                <w:sz w:val="18"/>
                <w:szCs w:val="18"/>
              </w:rPr>
            </w:pPr>
            <w:r w:rsidRPr="00656B10">
              <w:rPr>
                <w:sz w:val="18"/>
                <w:szCs w:val="18"/>
              </w:rPr>
              <w:t>3</w:t>
            </w:r>
          </w:p>
        </w:tc>
      </w:tr>
      <w:tr w:rsidR="00735263" w:rsidRPr="00656B10" w:rsidTr="00735263">
        <w:trPr>
          <w:trHeight w:val="227"/>
        </w:trPr>
        <w:tc>
          <w:tcPr>
            <w:tcW w:w="1440" w:type="dxa"/>
            <w:noWrap/>
            <w:vAlign w:val="center"/>
            <w:hideMark/>
          </w:tcPr>
          <w:p w:rsidR="00735263" w:rsidRPr="00656B10" w:rsidRDefault="00735263">
            <w:pPr>
              <w:tabs>
                <w:tab w:val="left" w:pos="72"/>
              </w:tabs>
              <w:rPr>
                <w:bCs/>
                <w:sz w:val="18"/>
                <w:szCs w:val="18"/>
              </w:rPr>
            </w:pPr>
            <w:r w:rsidRPr="00656B10">
              <w:rPr>
                <w:bCs/>
                <w:sz w:val="18"/>
                <w:szCs w:val="18"/>
              </w:rPr>
              <w:t>μονάδες</w:t>
            </w:r>
          </w:p>
        </w:tc>
        <w:tc>
          <w:tcPr>
            <w:tcW w:w="720" w:type="dxa"/>
            <w:noWrap/>
            <w:vAlign w:val="center"/>
            <w:hideMark/>
          </w:tcPr>
          <w:p w:rsidR="00735263" w:rsidRPr="00656B10" w:rsidRDefault="00735263">
            <w:pPr>
              <w:tabs>
                <w:tab w:val="left" w:pos="284"/>
              </w:tabs>
              <w:jc w:val="center"/>
              <w:rPr>
                <w:sz w:val="18"/>
                <w:szCs w:val="18"/>
              </w:rPr>
            </w:pPr>
            <w:r w:rsidRPr="00656B10">
              <w:rPr>
                <w:sz w:val="18"/>
                <w:szCs w:val="18"/>
              </w:rPr>
              <w:t>30</w:t>
            </w:r>
          </w:p>
        </w:tc>
        <w:tc>
          <w:tcPr>
            <w:tcW w:w="720" w:type="dxa"/>
            <w:noWrap/>
            <w:vAlign w:val="center"/>
            <w:hideMark/>
          </w:tcPr>
          <w:p w:rsidR="00735263" w:rsidRPr="00656B10" w:rsidRDefault="00735263">
            <w:pPr>
              <w:tabs>
                <w:tab w:val="left" w:pos="284"/>
              </w:tabs>
              <w:jc w:val="center"/>
              <w:rPr>
                <w:sz w:val="18"/>
                <w:szCs w:val="18"/>
              </w:rPr>
            </w:pPr>
            <w:r w:rsidRPr="00656B10">
              <w:rPr>
                <w:sz w:val="18"/>
                <w:szCs w:val="18"/>
              </w:rPr>
              <w:t>60</w:t>
            </w:r>
          </w:p>
        </w:tc>
        <w:tc>
          <w:tcPr>
            <w:tcW w:w="720" w:type="dxa"/>
            <w:noWrap/>
            <w:vAlign w:val="center"/>
            <w:hideMark/>
          </w:tcPr>
          <w:p w:rsidR="00735263" w:rsidRPr="00656B10" w:rsidRDefault="00735263">
            <w:pPr>
              <w:tabs>
                <w:tab w:val="left" w:pos="284"/>
              </w:tabs>
              <w:jc w:val="center"/>
              <w:rPr>
                <w:sz w:val="18"/>
                <w:szCs w:val="18"/>
              </w:rPr>
            </w:pPr>
            <w:r w:rsidRPr="00656B10">
              <w:rPr>
                <w:sz w:val="18"/>
                <w:szCs w:val="18"/>
              </w:rPr>
              <w:t>110</w:t>
            </w:r>
          </w:p>
        </w:tc>
      </w:tr>
    </w:tbl>
    <w:p w:rsidR="00735263" w:rsidRPr="00656B10" w:rsidRDefault="00735263" w:rsidP="00735263">
      <w:pPr>
        <w:tabs>
          <w:tab w:val="left" w:pos="284"/>
        </w:tabs>
        <w:ind w:left="540"/>
        <w:rPr>
          <w:b/>
          <w:sz w:val="18"/>
          <w:szCs w:val="18"/>
        </w:rPr>
      </w:pPr>
    </w:p>
    <w:p w:rsidR="00735263" w:rsidRPr="00656B10" w:rsidRDefault="00735263" w:rsidP="00735263">
      <w:pPr>
        <w:tabs>
          <w:tab w:val="left" w:pos="284"/>
        </w:tabs>
        <w:rPr>
          <w:b/>
          <w:i/>
          <w:sz w:val="18"/>
          <w:szCs w:val="18"/>
        </w:rPr>
      </w:pPr>
      <w:r w:rsidRPr="00656B10">
        <w:rPr>
          <w:b/>
          <w:sz w:val="18"/>
          <w:szCs w:val="18"/>
        </w:rPr>
        <w:t xml:space="preserve">       5. ή 6. ΓΟΝΕΑΣ Η΄ ΤΕΚΝΟ ΜΟΝΟΓΟΝΕΪΚΗΣ ΟΙΚΟΓΕΝΕΙΑΣ (50 μονάδες για κάθε τέκνο)</w:t>
      </w:r>
      <w:r w:rsidRPr="00656B10">
        <w:rPr>
          <w:b/>
          <w:i/>
          <w:sz w:val="18"/>
          <w:szCs w:val="18"/>
        </w:rPr>
        <w:t xml:space="preserve"> </w:t>
      </w:r>
    </w:p>
    <w:tbl>
      <w:tblPr>
        <w:tblW w:w="0" w:type="auto"/>
        <w:tblInd w:w="288" w:type="dxa"/>
        <w:tblLayout w:type="fixed"/>
        <w:tblLook w:val="04A0"/>
      </w:tblPr>
      <w:tblGrid>
        <w:gridCol w:w="1701"/>
        <w:gridCol w:w="709"/>
        <w:gridCol w:w="710"/>
        <w:gridCol w:w="709"/>
        <w:gridCol w:w="710"/>
        <w:gridCol w:w="710"/>
        <w:gridCol w:w="540"/>
      </w:tblGrid>
      <w:tr w:rsidR="00735263" w:rsidRPr="00656B10" w:rsidTr="00735263">
        <w:trPr>
          <w:trHeight w:val="227"/>
        </w:trPr>
        <w:tc>
          <w:tcPr>
            <w:tcW w:w="1701" w:type="dxa"/>
            <w:noWrap/>
            <w:vAlign w:val="center"/>
            <w:hideMark/>
          </w:tcPr>
          <w:p w:rsidR="00735263" w:rsidRPr="00656B10" w:rsidRDefault="00735263">
            <w:pPr>
              <w:tabs>
                <w:tab w:val="left" w:pos="284"/>
              </w:tabs>
              <w:rPr>
                <w:bCs/>
                <w:sz w:val="18"/>
                <w:szCs w:val="18"/>
              </w:rPr>
            </w:pPr>
            <w:r w:rsidRPr="00656B10">
              <w:rPr>
                <w:bCs/>
                <w:sz w:val="18"/>
                <w:szCs w:val="18"/>
              </w:rPr>
              <w:t>αριθμός τέκνων</w:t>
            </w:r>
          </w:p>
        </w:tc>
        <w:tc>
          <w:tcPr>
            <w:tcW w:w="709" w:type="dxa"/>
            <w:noWrap/>
            <w:vAlign w:val="center"/>
            <w:hideMark/>
          </w:tcPr>
          <w:p w:rsidR="00735263" w:rsidRPr="00656B10" w:rsidRDefault="00735263">
            <w:pPr>
              <w:tabs>
                <w:tab w:val="left" w:pos="0"/>
              </w:tabs>
              <w:jc w:val="center"/>
              <w:rPr>
                <w:sz w:val="18"/>
                <w:szCs w:val="18"/>
              </w:rPr>
            </w:pPr>
            <w:r w:rsidRPr="00656B10">
              <w:rPr>
                <w:sz w:val="18"/>
                <w:szCs w:val="18"/>
              </w:rPr>
              <w:t>1</w:t>
            </w:r>
          </w:p>
        </w:tc>
        <w:tc>
          <w:tcPr>
            <w:tcW w:w="710" w:type="dxa"/>
            <w:noWrap/>
            <w:vAlign w:val="center"/>
            <w:hideMark/>
          </w:tcPr>
          <w:p w:rsidR="00735263" w:rsidRPr="00656B10" w:rsidRDefault="00735263">
            <w:pPr>
              <w:tabs>
                <w:tab w:val="left" w:pos="0"/>
              </w:tabs>
              <w:ind w:left="25"/>
              <w:jc w:val="center"/>
              <w:rPr>
                <w:sz w:val="18"/>
                <w:szCs w:val="18"/>
              </w:rPr>
            </w:pPr>
            <w:r w:rsidRPr="00656B10">
              <w:rPr>
                <w:sz w:val="18"/>
                <w:szCs w:val="18"/>
              </w:rPr>
              <w:t>2</w:t>
            </w:r>
          </w:p>
        </w:tc>
        <w:tc>
          <w:tcPr>
            <w:tcW w:w="709" w:type="dxa"/>
            <w:noWrap/>
            <w:vAlign w:val="center"/>
            <w:hideMark/>
          </w:tcPr>
          <w:p w:rsidR="00735263" w:rsidRPr="00656B10" w:rsidRDefault="00735263">
            <w:pPr>
              <w:tabs>
                <w:tab w:val="left" w:pos="82"/>
              </w:tabs>
              <w:ind w:left="82"/>
              <w:jc w:val="center"/>
              <w:rPr>
                <w:sz w:val="18"/>
                <w:szCs w:val="18"/>
              </w:rPr>
            </w:pPr>
            <w:r w:rsidRPr="00656B10">
              <w:rPr>
                <w:sz w:val="18"/>
                <w:szCs w:val="18"/>
              </w:rPr>
              <w:t>3</w:t>
            </w:r>
          </w:p>
        </w:tc>
        <w:tc>
          <w:tcPr>
            <w:tcW w:w="710" w:type="dxa"/>
            <w:noWrap/>
            <w:vAlign w:val="center"/>
            <w:hideMark/>
          </w:tcPr>
          <w:p w:rsidR="00735263" w:rsidRPr="00656B10" w:rsidRDefault="00735263">
            <w:pPr>
              <w:tabs>
                <w:tab w:val="left" w:pos="139"/>
              </w:tabs>
              <w:ind w:left="139"/>
              <w:jc w:val="center"/>
              <w:rPr>
                <w:sz w:val="18"/>
                <w:szCs w:val="18"/>
              </w:rPr>
            </w:pPr>
            <w:r w:rsidRPr="00656B10">
              <w:rPr>
                <w:sz w:val="18"/>
                <w:szCs w:val="18"/>
              </w:rPr>
              <w:t>4</w:t>
            </w:r>
          </w:p>
        </w:tc>
        <w:tc>
          <w:tcPr>
            <w:tcW w:w="710" w:type="dxa"/>
            <w:noWrap/>
            <w:vAlign w:val="center"/>
            <w:hideMark/>
          </w:tcPr>
          <w:p w:rsidR="00735263" w:rsidRPr="00656B10" w:rsidRDefault="00735263">
            <w:pPr>
              <w:tabs>
                <w:tab w:val="left" w:pos="16"/>
              </w:tabs>
              <w:ind w:left="16"/>
              <w:jc w:val="center"/>
              <w:rPr>
                <w:sz w:val="18"/>
                <w:szCs w:val="18"/>
              </w:rPr>
            </w:pPr>
            <w:r w:rsidRPr="00656B10">
              <w:rPr>
                <w:sz w:val="18"/>
                <w:szCs w:val="18"/>
              </w:rPr>
              <w:t>5</w:t>
            </w:r>
          </w:p>
        </w:tc>
        <w:tc>
          <w:tcPr>
            <w:tcW w:w="540" w:type="dxa"/>
            <w:hideMark/>
          </w:tcPr>
          <w:p w:rsidR="00735263" w:rsidRPr="00656B10" w:rsidRDefault="00735263">
            <w:pPr>
              <w:tabs>
                <w:tab w:val="left" w:pos="72"/>
              </w:tabs>
              <w:ind w:left="72"/>
              <w:jc w:val="center"/>
              <w:rPr>
                <w:sz w:val="18"/>
                <w:szCs w:val="18"/>
              </w:rPr>
            </w:pPr>
            <w:r w:rsidRPr="00656B10">
              <w:rPr>
                <w:sz w:val="18"/>
                <w:szCs w:val="18"/>
              </w:rPr>
              <w:t>….</w:t>
            </w:r>
          </w:p>
        </w:tc>
      </w:tr>
      <w:tr w:rsidR="00735263" w:rsidRPr="00656B10" w:rsidTr="00735263">
        <w:trPr>
          <w:trHeight w:val="227"/>
        </w:trPr>
        <w:tc>
          <w:tcPr>
            <w:tcW w:w="1701" w:type="dxa"/>
            <w:noWrap/>
            <w:vAlign w:val="center"/>
            <w:hideMark/>
          </w:tcPr>
          <w:p w:rsidR="00735263" w:rsidRPr="00656B10" w:rsidRDefault="00735263">
            <w:pPr>
              <w:tabs>
                <w:tab w:val="left" w:pos="284"/>
              </w:tabs>
              <w:rPr>
                <w:bCs/>
                <w:sz w:val="18"/>
                <w:szCs w:val="18"/>
              </w:rPr>
            </w:pPr>
            <w:r w:rsidRPr="00656B10">
              <w:rPr>
                <w:bCs/>
                <w:sz w:val="18"/>
                <w:szCs w:val="18"/>
              </w:rPr>
              <w:t>μονάδες</w:t>
            </w:r>
          </w:p>
        </w:tc>
        <w:tc>
          <w:tcPr>
            <w:tcW w:w="709" w:type="dxa"/>
            <w:noWrap/>
            <w:vAlign w:val="center"/>
            <w:hideMark/>
          </w:tcPr>
          <w:p w:rsidR="00735263" w:rsidRPr="00656B10" w:rsidRDefault="00735263">
            <w:pPr>
              <w:tabs>
                <w:tab w:val="left" w:pos="0"/>
              </w:tabs>
              <w:jc w:val="center"/>
              <w:rPr>
                <w:sz w:val="18"/>
                <w:szCs w:val="18"/>
              </w:rPr>
            </w:pPr>
            <w:r w:rsidRPr="00656B10">
              <w:rPr>
                <w:sz w:val="18"/>
                <w:szCs w:val="18"/>
              </w:rPr>
              <w:t>50</w:t>
            </w:r>
          </w:p>
        </w:tc>
        <w:tc>
          <w:tcPr>
            <w:tcW w:w="710" w:type="dxa"/>
            <w:noWrap/>
            <w:vAlign w:val="center"/>
            <w:hideMark/>
          </w:tcPr>
          <w:p w:rsidR="00735263" w:rsidRPr="00656B10" w:rsidRDefault="00735263">
            <w:pPr>
              <w:tabs>
                <w:tab w:val="left" w:pos="0"/>
              </w:tabs>
              <w:ind w:left="25"/>
              <w:jc w:val="center"/>
              <w:rPr>
                <w:sz w:val="18"/>
                <w:szCs w:val="18"/>
              </w:rPr>
            </w:pPr>
            <w:r w:rsidRPr="00656B10">
              <w:rPr>
                <w:sz w:val="18"/>
                <w:szCs w:val="18"/>
              </w:rPr>
              <w:t>100</w:t>
            </w:r>
          </w:p>
        </w:tc>
        <w:tc>
          <w:tcPr>
            <w:tcW w:w="709" w:type="dxa"/>
            <w:noWrap/>
            <w:vAlign w:val="center"/>
            <w:hideMark/>
          </w:tcPr>
          <w:p w:rsidR="00735263" w:rsidRPr="00656B10" w:rsidRDefault="00735263">
            <w:pPr>
              <w:tabs>
                <w:tab w:val="left" w:pos="82"/>
              </w:tabs>
              <w:ind w:left="82"/>
              <w:jc w:val="center"/>
              <w:rPr>
                <w:sz w:val="18"/>
                <w:szCs w:val="18"/>
              </w:rPr>
            </w:pPr>
            <w:r w:rsidRPr="00656B10">
              <w:rPr>
                <w:sz w:val="18"/>
                <w:szCs w:val="18"/>
              </w:rPr>
              <w:t>150</w:t>
            </w:r>
          </w:p>
        </w:tc>
        <w:tc>
          <w:tcPr>
            <w:tcW w:w="710" w:type="dxa"/>
            <w:noWrap/>
            <w:vAlign w:val="center"/>
            <w:hideMark/>
          </w:tcPr>
          <w:p w:rsidR="00735263" w:rsidRPr="00656B10" w:rsidRDefault="00735263">
            <w:pPr>
              <w:tabs>
                <w:tab w:val="left" w:pos="139"/>
              </w:tabs>
              <w:ind w:left="139"/>
              <w:jc w:val="center"/>
              <w:rPr>
                <w:sz w:val="18"/>
                <w:szCs w:val="18"/>
              </w:rPr>
            </w:pPr>
            <w:r w:rsidRPr="00656B10">
              <w:rPr>
                <w:sz w:val="18"/>
                <w:szCs w:val="18"/>
              </w:rPr>
              <w:t>200</w:t>
            </w:r>
          </w:p>
        </w:tc>
        <w:tc>
          <w:tcPr>
            <w:tcW w:w="710" w:type="dxa"/>
            <w:noWrap/>
            <w:vAlign w:val="center"/>
            <w:hideMark/>
          </w:tcPr>
          <w:p w:rsidR="00735263" w:rsidRPr="00656B10" w:rsidRDefault="00735263">
            <w:pPr>
              <w:tabs>
                <w:tab w:val="left" w:pos="16"/>
              </w:tabs>
              <w:ind w:left="16"/>
              <w:jc w:val="center"/>
              <w:rPr>
                <w:sz w:val="18"/>
                <w:szCs w:val="18"/>
              </w:rPr>
            </w:pPr>
            <w:r w:rsidRPr="00656B10">
              <w:rPr>
                <w:sz w:val="18"/>
                <w:szCs w:val="18"/>
              </w:rPr>
              <w:t>250</w:t>
            </w:r>
          </w:p>
        </w:tc>
        <w:tc>
          <w:tcPr>
            <w:tcW w:w="540" w:type="dxa"/>
            <w:hideMark/>
          </w:tcPr>
          <w:p w:rsidR="00735263" w:rsidRPr="00656B10" w:rsidRDefault="00735263">
            <w:pPr>
              <w:tabs>
                <w:tab w:val="left" w:pos="72"/>
              </w:tabs>
              <w:ind w:left="72"/>
              <w:jc w:val="center"/>
              <w:rPr>
                <w:sz w:val="18"/>
                <w:szCs w:val="18"/>
              </w:rPr>
            </w:pPr>
            <w:r w:rsidRPr="00656B10">
              <w:rPr>
                <w:sz w:val="18"/>
                <w:szCs w:val="18"/>
              </w:rPr>
              <w:t>….</w:t>
            </w:r>
          </w:p>
        </w:tc>
      </w:tr>
    </w:tbl>
    <w:p w:rsidR="00735263" w:rsidRPr="00656B10" w:rsidRDefault="00735263" w:rsidP="00735263">
      <w:pPr>
        <w:tabs>
          <w:tab w:val="left" w:pos="284"/>
        </w:tabs>
        <w:ind w:left="540"/>
        <w:rPr>
          <w:b/>
          <w:sz w:val="18"/>
          <w:szCs w:val="18"/>
        </w:rPr>
      </w:pPr>
    </w:p>
    <w:p w:rsidR="00735263" w:rsidRPr="00656B10" w:rsidRDefault="00735263" w:rsidP="00735263">
      <w:pPr>
        <w:tabs>
          <w:tab w:val="left" w:pos="284"/>
        </w:tabs>
        <w:rPr>
          <w:b/>
          <w:i/>
          <w:spacing w:val="-4"/>
          <w:sz w:val="18"/>
          <w:szCs w:val="18"/>
        </w:rPr>
      </w:pPr>
      <w:r w:rsidRPr="00656B10">
        <w:rPr>
          <w:b/>
          <w:spacing w:val="-4"/>
          <w:sz w:val="18"/>
          <w:szCs w:val="18"/>
        </w:rPr>
        <w:t xml:space="preserve">        7.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023"/>
        <w:gridCol w:w="486"/>
        <w:gridCol w:w="366"/>
        <w:gridCol w:w="486"/>
        <w:gridCol w:w="396"/>
        <w:gridCol w:w="486"/>
        <w:gridCol w:w="396"/>
        <w:gridCol w:w="486"/>
        <w:gridCol w:w="396"/>
        <w:gridCol w:w="486"/>
        <w:gridCol w:w="396"/>
        <w:gridCol w:w="486"/>
        <w:gridCol w:w="396"/>
        <w:gridCol w:w="486"/>
        <w:gridCol w:w="396"/>
        <w:gridCol w:w="486"/>
        <w:gridCol w:w="396"/>
        <w:gridCol w:w="486"/>
        <w:gridCol w:w="396"/>
        <w:gridCol w:w="486"/>
        <w:gridCol w:w="396"/>
        <w:gridCol w:w="486"/>
      </w:tblGrid>
      <w:tr w:rsidR="00735263" w:rsidRPr="00656B10" w:rsidTr="00735263">
        <w:trPr>
          <w:trHeight w:val="224"/>
        </w:trPr>
        <w:tc>
          <w:tcPr>
            <w:tcW w:w="0" w:type="auto"/>
            <w:vAlign w:val="center"/>
            <w:hideMark/>
          </w:tcPr>
          <w:p w:rsidR="00735263" w:rsidRPr="00656B10" w:rsidRDefault="00735263">
            <w:pPr>
              <w:tabs>
                <w:tab w:val="left" w:pos="284"/>
              </w:tabs>
              <w:spacing w:line="200" w:lineRule="exact"/>
              <w:rPr>
                <w:bCs/>
                <w:sz w:val="18"/>
                <w:szCs w:val="18"/>
              </w:rPr>
            </w:pPr>
            <w:r w:rsidRPr="00656B10">
              <w:rPr>
                <w:bCs/>
                <w:sz w:val="18"/>
                <w:szCs w:val="18"/>
              </w:rPr>
              <w:t>κατηγορίες  ΠΕ &amp; ΤΕ</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5</w:t>
            </w:r>
          </w:p>
        </w:tc>
        <w:tc>
          <w:tcPr>
            <w:tcW w:w="0" w:type="auto"/>
            <w:vAlign w:val="center"/>
            <w:hideMark/>
          </w:tcPr>
          <w:p w:rsidR="00735263" w:rsidRPr="00656B10" w:rsidRDefault="00735263">
            <w:pPr>
              <w:tabs>
                <w:tab w:val="left" w:pos="284"/>
              </w:tabs>
              <w:spacing w:line="200" w:lineRule="exact"/>
              <w:jc w:val="center"/>
              <w:rPr>
                <w:bCs/>
                <w:spacing w:val="-30"/>
                <w:sz w:val="18"/>
                <w:szCs w:val="18"/>
              </w:rPr>
            </w:pPr>
            <w:r w:rsidRPr="00656B10">
              <w:rPr>
                <w:bCs/>
                <w:spacing w:val="-30"/>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5,5</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6</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6,5</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7</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7,5</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8</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8,5</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9</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9,5</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10</w:t>
            </w:r>
          </w:p>
        </w:tc>
      </w:tr>
      <w:tr w:rsidR="00735263" w:rsidRPr="00656B10" w:rsidTr="00735263">
        <w:trPr>
          <w:trHeight w:val="224"/>
        </w:trPr>
        <w:tc>
          <w:tcPr>
            <w:tcW w:w="0" w:type="auto"/>
            <w:vAlign w:val="center"/>
            <w:hideMark/>
          </w:tcPr>
          <w:p w:rsidR="00735263" w:rsidRPr="00656B10" w:rsidRDefault="00735263">
            <w:pPr>
              <w:tabs>
                <w:tab w:val="left" w:pos="284"/>
              </w:tabs>
              <w:spacing w:line="200" w:lineRule="exact"/>
              <w:rPr>
                <w:bCs/>
                <w:sz w:val="18"/>
                <w:szCs w:val="18"/>
              </w:rPr>
            </w:pPr>
            <w:r w:rsidRPr="00656B10">
              <w:rPr>
                <w:bCs/>
                <w:sz w:val="18"/>
                <w:szCs w:val="18"/>
              </w:rPr>
              <w:t>κατηγορία ΔΕ</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10</w:t>
            </w:r>
          </w:p>
        </w:tc>
        <w:tc>
          <w:tcPr>
            <w:tcW w:w="0" w:type="auto"/>
            <w:vAlign w:val="center"/>
            <w:hideMark/>
          </w:tcPr>
          <w:p w:rsidR="00735263" w:rsidRPr="00656B10" w:rsidRDefault="00735263">
            <w:pPr>
              <w:tabs>
                <w:tab w:val="left" w:pos="284"/>
              </w:tabs>
              <w:spacing w:line="200" w:lineRule="exact"/>
              <w:jc w:val="center"/>
              <w:rPr>
                <w:bCs/>
                <w:spacing w:val="-30"/>
                <w:sz w:val="18"/>
                <w:szCs w:val="18"/>
              </w:rPr>
            </w:pPr>
            <w:r w:rsidRPr="00656B10">
              <w:rPr>
                <w:bCs/>
                <w:spacing w:val="-30"/>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11</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12</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13</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14</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15</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16</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17</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lang w:val="en-US"/>
              </w:rPr>
            </w:pPr>
            <w:r w:rsidRPr="00656B10">
              <w:rPr>
                <w:bCs/>
                <w:sz w:val="18"/>
                <w:szCs w:val="18"/>
              </w:rPr>
              <w:t>1</w:t>
            </w:r>
            <w:r w:rsidRPr="00656B10">
              <w:rPr>
                <w:bCs/>
                <w:sz w:val="18"/>
                <w:szCs w:val="18"/>
                <w:lang w:val="en-US"/>
              </w:rPr>
              <w:t>8</w:t>
            </w:r>
          </w:p>
        </w:tc>
        <w:tc>
          <w:tcPr>
            <w:tcW w:w="0" w:type="auto"/>
            <w:vAlign w:val="center"/>
            <w:hideMark/>
          </w:tcPr>
          <w:p w:rsidR="00735263" w:rsidRPr="00656B10" w:rsidRDefault="00735263">
            <w:pPr>
              <w:tabs>
                <w:tab w:val="left" w:pos="284"/>
              </w:tabs>
              <w:spacing w:line="200" w:lineRule="exact"/>
              <w:jc w:val="center"/>
              <w:rPr>
                <w:bCs/>
                <w:sz w:val="18"/>
                <w:szCs w:val="18"/>
                <w:lang w:val="en-US"/>
              </w:rPr>
            </w:pPr>
            <w:r w:rsidRPr="00656B10">
              <w:rPr>
                <w:bCs/>
                <w:sz w:val="18"/>
                <w:szCs w:val="18"/>
                <w:lang w:val="en-US"/>
              </w:rPr>
              <w:t>…</w:t>
            </w:r>
          </w:p>
        </w:tc>
        <w:tc>
          <w:tcPr>
            <w:tcW w:w="0" w:type="auto"/>
            <w:vAlign w:val="center"/>
            <w:hideMark/>
          </w:tcPr>
          <w:p w:rsidR="00735263" w:rsidRPr="00656B10" w:rsidRDefault="00735263">
            <w:pPr>
              <w:tabs>
                <w:tab w:val="left" w:pos="284"/>
              </w:tabs>
              <w:spacing w:line="200" w:lineRule="exact"/>
              <w:jc w:val="center"/>
              <w:rPr>
                <w:bCs/>
                <w:sz w:val="18"/>
                <w:szCs w:val="18"/>
                <w:lang w:val="en-US"/>
              </w:rPr>
            </w:pPr>
            <w:r w:rsidRPr="00656B10">
              <w:rPr>
                <w:bCs/>
                <w:sz w:val="18"/>
                <w:szCs w:val="18"/>
                <w:lang w:val="en-US"/>
              </w:rPr>
              <w:t>19</w:t>
            </w:r>
          </w:p>
        </w:tc>
        <w:tc>
          <w:tcPr>
            <w:tcW w:w="0" w:type="auto"/>
            <w:vAlign w:val="center"/>
            <w:hideMark/>
          </w:tcPr>
          <w:p w:rsidR="00735263" w:rsidRPr="00656B10" w:rsidRDefault="00735263">
            <w:pPr>
              <w:tabs>
                <w:tab w:val="left" w:pos="284"/>
              </w:tabs>
              <w:spacing w:line="200" w:lineRule="exact"/>
              <w:jc w:val="center"/>
              <w:rPr>
                <w:bCs/>
                <w:sz w:val="18"/>
                <w:szCs w:val="18"/>
                <w:lang w:val="en-US"/>
              </w:rPr>
            </w:pPr>
            <w:r w:rsidRPr="00656B10">
              <w:rPr>
                <w:bCs/>
                <w:sz w:val="18"/>
                <w:szCs w:val="18"/>
                <w:lang w:val="en-US"/>
              </w:rPr>
              <w:t>…</w:t>
            </w:r>
          </w:p>
        </w:tc>
        <w:tc>
          <w:tcPr>
            <w:tcW w:w="0" w:type="auto"/>
            <w:vAlign w:val="center"/>
            <w:hideMark/>
          </w:tcPr>
          <w:p w:rsidR="00735263" w:rsidRPr="00656B10" w:rsidRDefault="00735263">
            <w:pPr>
              <w:tabs>
                <w:tab w:val="left" w:pos="284"/>
              </w:tabs>
              <w:spacing w:line="200" w:lineRule="exact"/>
              <w:jc w:val="center"/>
              <w:rPr>
                <w:bCs/>
                <w:sz w:val="18"/>
                <w:szCs w:val="18"/>
                <w:lang w:val="en-US"/>
              </w:rPr>
            </w:pPr>
            <w:r w:rsidRPr="00656B10">
              <w:rPr>
                <w:bCs/>
                <w:sz w:val="18"/>
                <w:szCs w:val="18"/>
                <w:lang w:val="en-US"/>
              </w:rPr>
              <w:t>20</w:t>
            </w:r>
          </w:p>
        </w:tc>
      </w:tr>
      <w:tr w:rsidR="00735263" w:rsidRPr="00656B10" w:rsidTr="00735263">
        <w:trPr>
          <w:trHeight w:val="224"/>
        </w:trPr>
        <w:tc>
          <w:tcPr>
            <w:tcW w:w="0" w:type="auto"/>
            <w:vAlign w:val="center"/>
            <w:hideMark/>
          </w:tcPr>
          <w:p w:rsidR="00735263" w:rsidRPr="00656B10" w:rsidRDefault="00735263">
            <w:pPr>
              <w:tabs>
                <w:tab w:val="left" w:pos="284"/>
              </w:tabs>
              <w:spacing w:line="200" w:lineRule="exact"/>
              <w:rPr>
                <w:bCs/>
                <w:sz w:val="18"/>
                <w:szCs w:val="18"/>
              </w:rPr>
            </w:pPr>
            <w:r w:rsidRPr="00656B10">
              <w:rPr>
                <w:bCs/>
                <w:sz w:val="18"/>
                <w:szCs w:val="18"/>
              </w:rPr>
              <w:t>μονάδες</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200</w:t>
            </w:r>
          </w:p>
        </w:tc>
        <w:tc>
          <w:tcPr>
            <w:tcW w:w="0" w:type="auto"/>
            <w:vAlign w:val="center"/>
            <w:hideMark/>
          </w:tcPr>
          <w:p w:rsidR="00735263" w:rsidRPr="00656B10" w:rsidRDefault="00735263">
            <w:pPr>
              <w:tabs>
                <w:tab w:val="left" w:pos="284"/>
              </w:tabs>
              <w:spacing w:line="200" w:lineRule="exact"/>
              <w:jc w:val="center"/>
              <w:rPr>
                <w:bCs/>
                <w:spacing w:val="-30"/>
                <w:sz w:val="18"/>
                <w:szCs w:val="18"/>
              </w:rPr>
            </w:pPr>
            <w:r w:rsidRPr="00656B10">
              <w:rPr>
                <w:bCs/>
                <w:spacing w:val="-30"/>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220</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240</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260</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280</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300</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320</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340</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360</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380</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w:t>
            </w:r>
          </w:p>
        </w:tc>
        <w:tc>
          <w:tcPr>
            <w:tcW w:w="0" w:type="auto"/>
            <w:vAlign w:val="center"/>
            <w:hideMark/>
          </w:tcPr>
          <w:p w:rsidR="00735263" w:rsidRPr="00656B10" w:rsidRDefault="00735263">
            <w:pPr>
              <w:tabs>
                <w:tab w:val="left" w:pos="284"/>
              </w:tabs>
              <w:spacing w:line="200" w:lineRule="exact"/>
              <w:jc w:val="center"/>
              <w:rPr>
                <w:bCs/>
                <w:sz w:val="18"/>
                <w:szCs w:val="18"/>
              </w:rPr>
            </w:pPr>
            <w:r w:rsidRPr="00656B10">
              <w:rPr>
                <w:bCs/>
                <w:sz w:val="18"/>
                <w:szCs w:val="18"/>
              </w:rPr>
              <w:t>400</w:t>
            </w:r>
          </w:p>
        </w:tc>
      </w:tr>
    </w:tbl>
    <w:p w:rsidR="00735263" w:rsidRPr="00656B10" w:rsidRDefault="00735263" w:rsidP="00735263">
      <w:pPr>
        <w:tabs>
          <w:tab w:val="left" w:pos="284"/>
        </w:tabs>
        <w:ind w:left="540"/>
        <w:jc w:val="both"/>
        <w:rPr>
          <w:bCs/>
          <w:sz w:val="18"/>
          <w:szCs w:val="18"/>
        </w:rPr>
      </w:pPr>
    </w:p>
    <w:p w:rsidR="00735263" w:rsidRPr="00656B10" w:rsidRDefault="00735263" w:rsidP="00735263">
      <w:pPr>
        <w:tabs>
          <w:tab w:val="left" w:pos="360"/>
        </w:tabs>
        <w:rPr>
          <w:b/>
          <w:sz w:val="18"/>
          <w:szCs w:val="18"/>
        </w:rPr>
      </w:pPr>
      <w:r w:rsidRPr="00656B10">
        <w:rPr>
          <w:b/>
          <w:sz w:val="18"/>
          <w:szCs w:val="18"/>
        </w:rPr>
        <w:t xml:space="preserve">       8. ΕΜΠΕΙΡΙΑ </w:t>
      </w:r>
      <w:r w:rsidRPr="00656B10">
        <w:rPr>
          <w:sz w:val="18"/>
          <w:szCs w:val="18"/>
        </w:rPr>
        <w:t xml:space="preserve"> </w:t>
      </w:r>
      <w:r w:rsidRPr="00656B10">
        <w:rPr>
          <w:b/>
          <w:sz w:val="18"/>
          <w:szCs w:val="18"/>
        </w:rPr>
        <w:t>(7 μονάδες ανά μήνα εμπειρίας και έως 60 μήνες)</w:t>
      </w:r>
    </w:p>
    <w:tbl>
      <w:tblPr>
        <w:tblW w:w="10080" w:type="dxa"/>
        <w:tblInd w:w="288" w:type="dxa"/>
        <w:tblLayout w:type="fixed"/>
        <w:tblLook w:val="04A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35263" w:rsidRPr="00656B10" w:rsidTr="00735263">
        <w:trPr>
          <w:trHeight w:val="227"/>
        </w:trPr>
        <w:tc>
          <w:tcPr>
            <w:tcW w:w="1425" w:type="dxa"/>
            <w:vAlign w:val="center"/>
            <w:hideMark/>
          </w:tcPr>
          <w:p w:rsidR="00735263" w:rsidRPr="00656B10" w:rsidRDefault="00735263">
            <w:pPr>
              <w:tabs>
                <w:tab w:val="left" w:pos="284"/>
              </w:tabs>
              <w:rPr>
                <w:sz w:val="18"/>
                <w:szCs w:val="18"/>
              </w:rPr>
            </w:pPr>
            <w:r w:rsidRPr="00656B10">
              <w:rPr>
                <w:sz w:val="18"/>
                <w:szCs w:val="18"/>
              </w:rPr>
              <w:t>μήνες εμπειρίας</w:t>
            </w:r>
          </w:p>
        </w:tc>
        <w:tc>
          <w:tcPr>
            <w:tcW w:w="361" w:type="dxa"/>
            <w:vAlign w:val="center"/>
            <w:hideMark/>
          </w:tcPr>
          <w:p w:rsidR="00735263" w:rsidRPr="00656B10" w:rsidRDefault="00735263">
            <w:pPr>
              <w:tabs>
                <w:tab w:val="left" w:pos="284"/>
              </w:tabs>
              <w:jc w:val="center"/>
              <w:rPr>
                <w:sz w:val="18"/>
                <w:szCs w:val="18"/>
              </w:rPr>
            </w:pPr>
            <w:r w:rsidRPr="00656B10">
              <w:rPr>
                <w:sz w:val="18"/>
                <w:szCs w:val="18"/>
              </w:rPr>
              <w:t>1</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2</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3</w:t>
            </w:r>
          </w:p>
        </w:tc>
        <w:tc>
          <w:tcPr>
            <w:tcW w:w="361" w:type="dxa"/>
            <w:vAlign w:val="center"/>
            <w:hideMark/>
          </w:tcPr>
          <w:p w:rsidR="00735263" w:rsidRPr="00656B10" w:rsidRDefault="00735263">
            <w:pPr>
              <w:tabs>
                <w:tab w:val="left" w:pos="284"/>
              </w:tabs>
              <w:jc w:val="center"/>
              <w:rPr>
                <w:sz w:val="18"/>
                <w:szCs w:val="18"/>
              </w:rPr>
            </w:pPr>
            <w:r w:rsidRPr="00656B10">
              <w:rPr>
                <w:sz w:val="18"/>
                <w:szCs w:val="18"/>
              </w:rPr>
              <w:t>4</w:t>
            </w:r>
          </w:p>
        </w:tc>
        <w:tc>
          <w:tcPr>
            <w:tcW w:w="361" w:type="dxa"/>
            <w:vAlign w:val="center"/>
            <w:hideMark/>
          </w:tcPr>
          <w:p w:rsidR="00735263" w:rsidRPr="00656B10" w:rsidRDefault="00735263">
            <w:pPr>
              <w:tabs>
                <w:tab w:val="left" w:pos="284"/>
              </w:tabs>
              <w:jc w:val="center"/>
              <w:rPr>
                <w:sz w:val="18"/>
                <w:szCs w:val="18"/>
              </w:rPr>
            </w:pPr>
            <w:r w:rsidRPr="00656B10">
              <w:rPr>
                <w:sz w:val="18"/>
                <w:szCs w:val="18"/>
              </w:rPr>
              <w:t>5</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6</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7</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8</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9</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10</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11</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12</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13</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14</w:t>
            </w:r>
          </w:p>
        </w:tc>
        <w:tc>
          <w:tcPr>
            <w:tcW w:w="419" w:type="dxa"/>
            <w:vAlign w:val="center"/>
            <w:hideMark/>
          </w:tcPr>
          <w:p w:rsidR="00735263" w:rsidRPr="00656B10" w:rsidRDefault="00735263">
            <w:pPr>
              <w:tabs>
                <w:tab w:val="left" w:pos="284"/>
              </w:tabs>
              <w:jc w:val="center"/>
              <w:rPr>
                <w:sz w:val="18"/>
                <w:szCs w:val="18"/>
              </w:rPr>
            </w:pPr>
            <w:r w:rsidRPr="00656B10">
              <w:rPr>
                <w:sz w:val="18"/>
                <w:szCs w:val="18"/>
              </w:rPr>
              <w:t>…</w:t>
            </w:r>
          </w:p>
        </w:tc>
        <w:tc>
          <w:tcPr>
            <w:tcW w:w="506" w:type="dxa"/>
            <w:vAlign w:val="center"/>
            <w:hideMark/>
          </w:tcPr>
          <w:p w:rsidR="00735263" w:rsidRPr="00656B10" w:rsidRDefault="00735263">
            <w:pPr>
              <w:tabs>
                <w:tab w:val="left" w:pos="284"/>
              </w:tabs>
              <w:jc w:val="center"/>
              <w:rPr>
                <w:sz w:val="18"/>
                <w:szCs w:val="18"/>
              </w:rPr>
            </w:pPr>
            <w:r w:rsidRPr="00656B10">
              <w:rPr>
                <w:sz w:val="18"/>
                <w:szCs w:val="18"/>
              </w:rPr>
              <w:t>57</w:t>
            </w:r>
          </w:p>
        </w:tc>
        <w:tc>
          <w:tcPr>
            <w:tcW w:w="506" w:type="dxa"/>
            <w:vAlign w:val="center"/>
            <w:hideMark/>
          </w:tcPr>
          <w:p w:rsidR="00735263" w:rsidRPr="00656B10" w:rsidRDefault="00735263">
            <w:pPr>
              <w:tabs>
                <w:tab w:val="left" w:pos="284"/>
              </w:tabs>
              <w:jc w:val="center"/>
              <w:rPr>
                <w:sz w:val="18"/>
                <w:szCs w:val="18"/>
              </w:rPr>
            </w:pPr>
            <w:r w:rsidRPr="00656B10">
              <w:rPr>
                <w:sz w:val="18"/>
                <w:szCs w:val="18"/>
              </w:rPr>
              <w:t>58</w:t>
            </w:r>
          </w:p>
        </w:tc>
        <w:tc>
          <w:tcPr>
            <w:tcW w:w="506" w:type="dxa"/>
            <w:vAlign w:val="center"/>
            <w:hideMark/>
          </w:tcPr>
          <w:p w:rsidR="00735263" w:rsidRPr="00656B10" w:rsidRDefault="00735263">
            <w:pPr>
              <w:tabs>
                <w:tab w:val="left" w:pos="284"/>
              </w:tabs>
              <w:jc w:val="center"/>
              <w:rPr>
                <w:sz w:val="18"/>
                <w:szCs w:val="18"/>
              </w:rPr>
            </w:pPr>
            <w:r w:rsidRPr="00656B10">
              <w:rPr>
                <w:sz w:val="18"/>
                <w:szCs w:val="18"/>
              </w:rPr>
              <w:t>59</w:t>
            </w:r>
          </w:p>
        </w:tc>
        <w:tc>
          <w:tcPr>
            <w:tcW w:w="872" w:type="dxa"/>
            <w:vAlign w:val="center"/>
            <w:hideMark/>
          </w:tcPr>
          <w:p w:rsidR="00735263" w:rsidRPr="00656B10" w:rsidRDefault="00735263">
            <w:pPr>
              <w:tabs>
                <w:tab w:val="left" w:pos="284"/>
              </w:tabs>
              <w:jc w:val="center"/>
              <w:rPr>
                <w:sz w:val="18"/>
                <w:szCs w:val="18"/>
              </w:rPr>
            </w:pPr>
            <w:r w:rsidRPr="00656B10">
              <w:rPr>
                <w:sz w:val="18"/>
                <w:szCs w:val="18"/>
              </w:rPr>
              <w:t>60 και άνω</w:t>
            </w:r>
          </w:p>
        </w:tc>
      </w:tr>
      <w:tr w:rsidR="00735263" w:rsidRPr="00656B10" w:rsidTr="00735263">
        <w:trPr>
          <w:trHeight w:val="227"/>
        </w:trPr>
        <w:tc>
          <w:tcPr>
            <w:tcW w:w="1425" w:type="dxa"/>
            <w:vAlign w:val="center"/>
            <w:hideMark/>
          </w:tcPr>
          <w:p w:rsidR="00735263" w:rsidRPr="00656B10" w:rsidRDefault="00735263">
            <w:pPr>
              <w:tabs>
                <w:tab w:val="left" w:pos="284"/>
              </w:tabs>
              <w:rPr>
                <w:sz w:val="18"/>
                <w:szCs w:val="18"/>
              </w:rPr>
            </w:pPr>
            <w:r w:rsidRPr="00656B10">
              <w:rPr>
                <w:sz w:val="18"/>
                <w:szCs w:val="18"/>
              </w:rPr>
              <w:t>μονάδες</w:t>
            </w:r>
          </w:p>
        </w:tc>
        <w:tc>
          <w:tcPr>
            <w:tcW w:w="361" w:type="dxa"/>
            <w:vAlign w:val="center"/>
            <w:hideMark/>
          </w:tcPr>
          <w:p w:rsidR="00735263" w:rsidRPr="00656B10" w:rsidRDefault="00735263">
            <w:pPr>
              <w:tabs>
                <w:tab w:val="left" w:pos="284"/>
              </w:tabs>
              <w:jc w:val="center"/>
              <w:rPr>
                <w:sz w:val="18"/>
                <w:szCs w:val="18"/>
              </w:rPr>
            </w:pPr>
            <w:r w:rsidRPr="00656B10">
              <w:rPr>
                <w:sz w:val="18"/>
                <w:szCs w:val="18"/>
              </w:rPr>
              <w:t>7</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14</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21</w:t>
            </w:r>
          </w:p>
        </w:tc>
        <w:tc>
          <w:tcPr>
            <w:tcW w:w="361" w:type="dxa"/>
            <w:vAlign w:val="center"/>
            <w:hideMark/>
          </w:tcPr>
          <w:p w:rsidR="00735263" w:rsidRPr="00656B10" w:rsidRDefault="00735263">
            <w:pPr>
              <w:tabs>
                <w:tab w:val="left" w:pos="284"/>
              </w:tabs>
              <w:jc w:val="center"/>
              <w:rPr>
                <w:sz w:val="18"/>
                <w:szCs w:val="18"/>
              </w:rPr>
            </w:pPr>
            <w:r w:rsidRPr="00656B10">
              <w:rPr>
                <w:sz w:val="18"/>
                <w:szCs w:val="18"/>
              </w:rPr>
              <w:t>28</w:t>
            </w:r>
          </w:p>
        </w:tc>
        <w:tc>
          <w:tcPr>
            <w:tcW w:w="361" w:type="dxa"/>
            <w:vAlign w:val="center"/>
            <w:hideMark/>
          </w:tcPr>
          <w:p w:rsidR="00735263" w:rsidRPr="00656B10" w:rsidRDefault="00735263">
            <w:pPr>
              <w:tabs>
                <w:tab w:val="left" w:pos="284"/>
              </w:tabs>
              <w:jc w:val="center"/>
              <w:rPr>
                <w:sz w:val="18"/>
                <w:szCs w:val="18"/>
              </w:rPr>
            </w:pPr>
            <w:r w:rsidRPr="00656B10">
              <w:rPr>
                <w:sz w:val="18"/>
                <w:szCs w:val="18"/>
              </w:rPr>
              <w:t>35</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42</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49</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56</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63</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70</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77</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84</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91</w:t>
            </w:r>
          </w:p>
        </w:tc>
        <w:tc>
          <w:tcPr>
            <w:tcW w:w="433" w:type="dxa"/>
            <w:vAlign w:val="center"/>
            <w:hideMark/>
          </w:tcPr>
          <w:p w:rsidR="00735263" w:rsidRPr="00656B10" w:rsidRDefault="00735263">
            <w:pPr>
              <w:tabs>
                <w:tab w:val="left" w:pos="284"/>
              </w:tabs>
              <w:jc w:val="center"/>
              <w:rPr>
                <w:sz w:val="18"/>
                <w:szCs w:val="18"/>
              </w:rPr>
            </w:pPr>
            <w:r w:rsidRPr="00656B10">
              <w:rPr>
                <w:sz w:val="18"/>
                <w:szCs w:val="18"/>
              </w:rPr>
              <w:t>98</w:t>
            </w:r>
          </w:p>
        </w:tc>
        <w:tc>
          <w:tcPr>
            <w:tcW w:w="419" w:type="dxa"/>
            <w:vAlign w:val="center"/>
            <w:hideMark/>
          </w:tcPr>
          <w:p w:rsidR="00735263" w:rsidRPr="00656B10" w:rsidRDefault="00735263">
            <w:pPr>
              <w:tabs>
                <w:tab w:val="left" w:pos="284"/>
              </w:tabs>
              <w:jc w:val="center"/>
              <w:rPr>
                <w:sz w:val="18"/>
                <w:szCs w:val="18"/>
              </w:rPr>
            </w:pPr>
            <w:r w:rsidRPr="00656B10">
              <w:rPr>
                <w:sz w:val="18"/>
                <w:szCs w:val="18"/>
              </w:rPr>
              <w:t>…</w:t>
            </w:r>
          </w:p>
        </w:tc>
        <w:tc>
          <w:tcPr>
            <w:tcW w:w="506" w:type="dxa"/>
            <w:vAlign w:val="center"/>
            <w:hideMark/>
          </w:tcPr>
          <w:p w:rsidR="00735263" w:rsidRPr="00656B10" w:rsidRDefault="00735263">
            <w:pPr>
              <w:tabs>
                <w:tab w:val="left" w:pos="284"/>
              </w:tabs>
              <w:jc w:val="center"/>
              <w:rPr>
                <w:sz w:val="18"/>
                <w:szCs w:val="18"/>
              </w:rPr>
            </w:pPr>
            <w:r w:rsidRPr="00656B10">
              <w:rPr>
                <w:sz w:val="18"/>
                <w:szCs w:val="18"/>
              </w:rPr>
              <w:t>399</w:t>
            </w:r>
          </w:p>
        </w:tc>
        <w:tc>
          <w:tcPr>
            <w:tcW w:w="506" w:type="dxa"/>
            <w:vAlign w:val="center"/>
            <w:hideMark/>
          </w:tcPr>
          <w:p w:rsidR="00735263" w:rsidRPr="00656B10" w:rsidRDefault="00735263">
            <w:pPr>
              <w:tabs>
                <w:tab w:val="left" w:pos="284"/>
              </w:tabs>
              <w:jc w:val="center"/>
              <w:rPr>
                <w:sz w:val="18"/>
                <w:szCs w:val="18"/>
              </w:rPr>
            </w:pPr>
            <w:r w:rsidRPr="00656B10">
              <w:rPr>
                <w:sz w:val="18"/>
                <w:szCs w:val="18"/>
              </w:rPr>
              <w:t>406</w:t>
            </w:r>
          </w:p>
        </w:tc>
        <w:tc>
          <w:tcPr>
            <w:tcW w:w="506" w:type="dxa"/>
            <w:vAlign w:val="center"/>
            <w:hideMark/>
          </w:tcPr>
          <w:p w:rsidR="00735263" w:rsidRPr="00656B10" w:rsidRDefault="00735263">
            <w:pPr>
              <w:tabs>
                <w:tab w:val="left" w:pos="284"/>
              </w:tabs>
              <w:jc w:val="center"/>
              <w:rPr>
                <w:sz w:val="18"/>
                <w:szCs w:val="18"/>
              </w:rPr>
            </w:pPr>
            <w:r w:rsidRPr="00656B10">
              <w:rPr>
                <w:sz w:val="18"/>
                <w:szCs w:val="18"/>
              </w:rPr>
              <w:t>413</w:t>
            </w:r>
          </w:p>
        </w:tc>
        <w:tc>
          <w:tcPr>
            <w:tcW w:w="872" w:type="dxa"/>
            <w:vAlign w:val="center"/>
            <w:hideMark/>
          </w:tcPr>
          <w:p w:rsidR="00735263" w:rsidRPr="00656B10" w:rsidRDefault="00735263">
            <w:pPr>
              <w:tabs>
                <w:tab w:val="left" w:pos="284"/>
              </w:tabs>
              <w:jc w:val="center"/>
              <w:rPr>
                <w:sz w:val="18"/>
                <w:szCs w:val="18"/>
              </w:rPr>
            </w:pPr>
            <w:r w:rsidRPr="00656B10">
              <w:rPr>
                <w:sz w:val="18"/>
                <w:szCs w:val="18"/>
              </w:rPr>
              <w:t>420</w:t>
            </w:r>
          </w:p>
        </w:tc>
      </w:tr>
    </w:tbl>
    <w:p w:rsidR="00735263" w:rsidRPr="00656B10" w:rsidRDefault="00D52B7E" w:rsidP="00735263">
      <w:pPr>
        <w:rPr>
          <w:sz w:val="18"/>
          <w:szCs w:val="18"/>
        </w:rPr>
      </w:pPr>
      <w:r>
        <w:rPr>
          <w:sz w:val="18"/>
          <w:szCs w:val="18"/>
        </w:rPr>
        <w:pict>
          <v:line id="_x0000_s1027" style="position:absolute;z-index:251659264;mso-position-horizontal-relative:text;mso-position-vertical-relative:text" from="-29.25pt,1.3pt" to="483.75pt,2.15pt" strokeweight="1pt"/>
        </w:pict>
      </w:r>
    </w:p>
    <w:p w:rsidR="00735263" w:rsidRPr="00656B10" w:rsidRDefault="00735263" w:rsidP="00735263">
      <w:pPr>
        <w:rPr>
          <w:sz w:val="18"/>
          <w:szCs w:val="18"/>
        </w:rPr>
      </w:pPr>
      <w:r w:rsidRPr="00656B10">
        <w:rPr>
          <w:b/>
          <w:sz w:val="18"/>
          <w:szCs w:val="18"/>
          <w:u w:val="single"/>
        </w:rPr>
        <w:t>ΕΜΠΕΙΡΙΑ</w:t>
      </w:r>
    </w:p>
    <w:p w:rsidR="00735263" w:rsidRPr="00656B10" w:rsidRDefault="00735263" w:rsidP="00735263">
      <w:pPr>
        <w:tabs>
          <w:tab w:val="left" w:pos="426"/>
          <w:tab w:val="left" w:pos="567"/>
        </w:tabs>
        <w:spacing w:before="240"/>
        <w:ind w:right="-425"/>
        <w:jc w:val="both"/>
        <w:rPr>
          <w:b/>
          <w:sz w:val="18"/>
          <w:szCs w:val="18"/>
        </w:rPr>
      </w:pPr>
      <w:r w:rsidRPr="00656B10">
        <w:rPr>
          <w:b/>
          <w:sz w:val="18"/>
          <w:szCs w:val="18"/>
        </w:rPr>
        <w:t>ΒΑΘΜΟΛΟΓΟΥΜΕΝΗ ΕΜΠΕΙΡΙΑ ΥΠΟΨΗΦΙΩΝ ΚΑΤΗΓΟΡΙΩΝ ΠΕ, ΤΕ ΚΑΙ ΔΕ</w:t>
      </w:r>
    </w:p>
    <w:p w:rsidR="00735263" w:rsidRPr="004807FA" w:rsidRDefault="00735263" w:rsidP="00735263">
      <w:pPr>
        <w:tabs>
          <w:tab w:val="left" w:pos="426"/>
          <w:tab w:val="left" w:pos="567"/>
        </w:tabs>
        <w:spacing w:before="120"/>
        <w:ind w:left="425"/>
        <w:jc w:val="both"/>
        <w:rPr>
          <w:b/>
          <w:sz w:val="22"/>
          <w:szCs w:val="2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3"/>
        <w:gridCol w:w="6618"/>
      </w:tblGrid>
      <w:tr w:rsidR="00735263" w:rsidRPr="004807FA" w:rsidTr="00735263">
        <w:trPr>
          <w:trHeight w:val="924"/>
        </w:trPr>
        <w:tc>
          <w:tcPr>
            <w:tcW w:w="5000" w:type="pct"/>
            <w:gridSpan w:val="2"/>
            <w:tcBorders>
              <w:top w:val="single" w:sz="4" w:space="0" w:color="auto"/>
              <w:left w:val="single" w:sz="4" w:space="0" w:color="auto"/>
              <w:bottom w:val="single" w:sz="4" w:space="0" w:color="auto"/>
              <w:right w:val="single" w:sz="4" w:space="0" w:color="auto"/>
            </w:tcBorders>
            <w:hideMark/>
          </w:tcPr>
          <w:p w:rsidR="00735263" w:rsidRPr="004807FA" w:rsidRDefault="00735263">
            <w:pPr>
              <w:tabs>
                <w:tab w:val="left" w:pos="567"/>
              </w:tabs>
              <w:spacing w:before="60"/>
              <w:jc w:val="both"/>
              <w:rPr>
                <w:szCs w:val="22"/>
              </w:rPr>
            </w:pPr>
            <w:r w:rsidRPr="004807FA">
              <w:rPr>
                <w:sz w:val="22"/>
                <w:szCs w:val="22"/>
              </w:rPr>
              <w:t xml:space="preserve">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w:t>
            </w:r>
            <w:r w:rsidRPr="004807FA">
              <w:rPr>
                <w:b/>
                <w:sz w:val="22"/>
                <w:szCs w:val="22"/>
              </w:rPr>
              <w:t>συναφή με το αντικείμενο της προς πλήρωση θέσης</w:t>
            </w:r>
            <w:r w:rsidRPr="004807FA">
              <w:rPr>
                <w:sz w:val="22"/>
                <w:szCs w:val="22"/>
              </w:rPr>
              <w:t>.</w:t>
            </w:r>
          </w:p>
        </w:tc>
      </w:tr>
      <w:tr w:rsidR="00735263" w:rsidRPr="004807FA" w:rsidTr="00735263">
        <w:trPr>
          <w:trHeight w:val="413"/>
        </w:trPr>
        <w:tc>
          <w:tcPr>
            <w:tcW w:w="1352"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735263" w:rsidRPr="004807FA" w:rsidRDefault="00735263">
            <w:pPr>
              <w:tabs>
                <w:tab w:val="left" w:pos="567"/>
              </w:tabs>
              <w:jc w:val="center"/>
              <w:rPr>
                <w:b/>
                <w:szCs w:val="22"/>
              </w:rPr>
            </w:pPr>
            <w:r w:rsidRPr="004807FA">
              <w:rPr>
                <w:b/>
                <w:sz w:val="22"/>
                <w:szCs w:val="22"/>
              </w:rPr>
              <w:t>ΚΩΔΙΚΟΣ ΘΕΣΕΩΝ</w:t>
            </w:r>
          </w:p>
        </w:tc>
        <w:tc>
          <w:tcPr>
            <w:tcW w:w="3648"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735263" w:rsidRPr="004807FA" w:rsidRDefault="00735263">
            <w:pPr>
              <w:tabs>
                <w:tab w:val="left" w:pos="567"/>
              </w:tabs>
              <w:jc w:val="center"/>
              <w:rPr>
                <w:b/>
                <w:szCs w:val="22"/>
              </w:rPr>
            </w:pPr>
            <w:r w:rsidRPr="004807FA">
              <w:rPr>
                <w:b/>
                <w:sz w:val="22"/>
                <w:szCs w:val="22"/>
              </w:rPr>
              <w:t>ΕΜΠΕΙΡΙΑ ΚΑΙ ΤΡΟΠΟΣ ΑΠΟΔΕΙΞΗΣ</w:t>
            </w:r>
          </w:p>
        </w:tc>
      </w:tr>
      <w:tr w:rsidR="00735263" w:rsidRPr="004807FA" w:rsidTr="00735263">
        <w:trPr>
          <w:trHeight w:val="1912"/>
        </w:trPr>
        <w:tc>
          <w:tcPr>
            <w:tcW w:w="1352" w:type="pct"/>
            <w:tcBorders>
              <w:top w:val="single" w:sz="4" w:space="0" w:color="auto"/>
              <w:left w:val="single" w:sz="4" w:space="0" w:color="auto"/>
              <w:bottom w:val="single" w:sz="4" w:space="0" w:color="auto"/>
              <w:right w:val="single" w:sz="4" w:space="0" w:color="auto"/>
            </w:tcBorders>
          </w:tcPr>
          <w:p w:rsidR="00735263" w:rsidRPr="004807FA" w:rsidRDefault="00735263">
            <w:pPr>
              <w:tabs>
                <w:tab w:val="left" w:pos="1080"/>
              </w:tabs>
              <w:spacing w:before="120"/>
              <w:jc w:val="center"/>
              <w:rPr>
                <w:b/>
                <w:szCs w:val="22"/>
              </w:rPr>
            </w:pPr>
          </w:p>
          <w:p w:rsidR="00735263" w:rsidRPr="004807FA" w:rsidRDefault="00735263">
            <w:pPr>
              <w:tabs>
                <w:tab w:val="left" w:pos="1080"/>
              </w:tabs>
              <w:spacing w:before="120"/>
              <w:jc w:val="center"/>
              <w:rPr>
                <w:b/>
                <w:szCs w:val="22"/>
              </w:rPr>
            </w:pPr>
          </w:p>
          <w:p w:rsidR="00BA1593" w:rsidRDefault="00735263" w:rsidP="00822ADD">
            <w:pPr>
              <w:tabs>
                <w:tab w:val="left" w:pos="1080"/>
              </w:tabs>
              <w:spacing w:before="120"/>
              <w:jc w:val="center"/>
              <w:rPr>
                <w:b/>
                <w:szCs w:val="22"/>
              </w:rPr>
            </w:pPr>
            <w:r w:rsidRPr="004807FA">
              <w:rPr>
                <w:b/>
                <w:sz w:val="22"/>
                <w:szCs w:val="22"/>
              </w:rPr>
              <w:t>104,</w:t>
            </w:r>
            <w:r w:rsidR="004807FA">
              <w:rPr>
                <w:b/>
                <w:sz w:val="22"/>
                <w:szCs w:val="22"/>
              </w:rPr>
              <w:t xml:space="preserve"> </w:t>
            </w:r>
            <w:r w:rsidRPr="004807FA">
              <w:rPr>
                <w:b/>
                <w:sz w:val="22"/>
                <w:szCs w:val="22"/>
              </w:rPr>
              <w:t>105,</w:t>
            </w:r>
            <w:r w:rsidR="004807FA">
              <w:rPr>
                <w:b/>
                <w:sz w:val="22"/>
                <w:szCs w:val="22"/>
              </w:rPr>
              <w:t xml:space="preserve"> </w:t>
            </w:r>
            <w:r w:rsidR="0071073C">
              <w:rPr>
                <w:b/>
                <w:sz w:val="22"/>
                <w:szCs w:val="22"/>
              </w:rPr>
              <w:t>105</w:t>
            </w:r>
            <w:r w:rsidR="00BA1593">
              <w:rPr>
                <w:b/>
                <w:sz w:val="22"/>
                <w:szCs w:val="22"/>
                <w:vertAlign w:val="superscript"/>
              </w:rPr>
              <w:t xml:space="preserve"> </w:t>
            </w:r>
            <w:r w:rsidR="00BA1593">
              <w:rPr>
                <w:b/>
                <w:sz w:val="22"/>
                <w:szCs w:val="22"/>
              </w:rPr>
              <w:t xml:space="preserve">Α, </w:t>
            </w:r>
          </w:p>
          <w:p w:rsidR="00822ADD" w:rsidRDefault="00735263" w:rsidP="00822ADD">
            <w:pPr>
              <w:tabs>
                <w:tab w:val="left" w:pos="1080"/>
              </w:tabs>
              <w:spacing w:before="120"/>
              <w:jc w:val="center"/>
              <w:rPr>
                <w:b/>
                <w:szCs w:val="22"/>
              </w:rPr>
            </w:pPr>
            <w:r w:rsidRPr="004807FA">
              <w:rPr>
                <w:b/>
                <w:sz w:val="22"/>
                <w:szCs w:val="22"/>
              </w:rPr>
              <w:t>106</w:t>
            </w:r>
            <w:r w:rsidR="00BA1593">
              <w:rPr>
                <w:b/>
                <w:sz w:val="22"/>
                <w:szCs w:val="22"/>
              </w:rPr>
              <w:t xml:space="preserve"> και 107</w:t>
            </w:r>
            <w:r w:rsidRPr="004807FA">
              <w:rPr>
                <w:b/>
                <w:sz w:val="22"/>
                <w:szCs w:val="22"/>
              </w:rPr>
              <w:t xml:space="preserve"> </w:t>
            </w:r>
          </w:p>
          <w:p w:rsidR="00735263" w:rsidRPr="004807FA" w:rsidRDefault="00735263" w:rsidP="0071073C">
            <w:pPr>
              <w:tabs>
                <w:tab w:val="left" w:pos="1080"/>
              </w:tabs>
              <w:spacing w:before="120"/>
              <w:jc w:val="center"/>
              <w:rPr>
                <w:szCs w:val="22"/>
              </w:rPr>
            </w:pPr>
          </w:p>
        </w:tc>
        <w:tc>
          <w:tcPr>
            <w:tcW w:w="3648" w:type="pct"/>
            <w:tcBorders>
              <w:top w:val="single" w:sz="4" w:space="0" w:color="auto"/>
              <w:left w:val="single" w:sz="4" w:space="0" w:color="auto"/>
              <w:bottom w:val="single" w:sz="4" w:space="0" w:color="auto"/>
              <w:right w:val="single" w:sz="4" w:space="0" w:color="auto"/>
            </w:tcBorders>
            <w:hideMark/>
          </w:tcPr>
          <w:p w:rsidR="00735263" w:rsidRPr="004807FA" w:rsidRDefault="00735263">
            <w:pPr>
              <w:tabs>
                <w:tab w:val="left" w:pos="567"/>
              </w:tabs>
              <w:spacing w:before="60"/>
              <w:jc w:val="both"/>
              <w:rPr>
                <w:szCs w:val="22"/>
              </w:rPr>
            </w:pPr>
            <w:r w:rsidRPr="004807FA">
              <w:rPr>
                <w:sz w:val="22"/>
                <w:szCs w:val="22"/>
              </w:rPr>
              <w:t xml:space="preserve">Η εμπειρία λαμβάνεται υπόψη </w:t>
            </w:r>
            <w:r w:rsidRPr="004807FA">
              <w:rPr>
                <w:b/>
                <w:sz w:val="22"/>
                <w:szCs w:val="22"/>
              </w:rPr>
              <w:t>μετά τη λήψη του βασικού τίτλου σπουδών</w:t>
            </w:r>
            <w:r w:rsidRPr="004807FA">
              <w:rPr>
                <w:sz w:val="22"/>
                <w:szCs w:val="22"/>
              </w:rPr>
              <w:t xml:space="preserve"> με τον οποίο οι υποψήφιοι μετέχουν στη διαδικασία επιλογής. </w:t>
            </w:r>
          </w:p>
          <w:p w:rsidR="00735263" w:rsidRPr="004807FA" w:rsidRDefault="00735263">
            <w:pPr>
              <w:tabs>
                <w:tab w:val="left" w:pos="567"/>
              </w:tabs>
              <w:spacing w:before="60"/>
              <w:jc w:val="both"/>
              <w:rPr>
                <w:szCs w:val="22"/>
              </w:rPr>
            </w:pPr>
            <w:r w:rsidRPr="004807FA">
              <w:rPr>
                <w:sz w:val="22"/>
                <w:szCs w:val="22"/>
              </w:rPr>
              <w:t xml:space="preserve">Για την απόδειξη της εμπειρίας αυτής βλ. δικαιολογητικά </w:t>
            </w:r>
            <w:r w:rsidRPr="004807FA">
              <w:rPr>
                <w:b/>
                <w:sz w:val="22"/>
                <w:szCs w:val="22"/>
              </w:rPr>
              <w:t>περίπτωση Β ή Ειδικές περιπτώσεις απόδειξης εμπειρίας</w:t>
            </w:r>
            <w:r w:rsidRPr="004807FA">
              <w:rPr>
                <w:sz w:val="22"/>
                <w:szCs w:val="22"/>
              </w:rPr>
              <w:t xml:space="preserve"> του Παραρτήματος ανακοινώσεων Συμβάσεων εργασίας Ορισμένου Χρόνου (ΣΟΧ) - ΚΕΦΑΛΑΙΟ IΙ., στοιχείο 16. Πιστοποιητικά απόδειξης εμπειρίας.</w:t>
            </w:r>
          </w:p>
        </w:tc>
      </w:tr>
      <w:tr w:rsidR="00735263" w:rsidRPr="004807FA" w:rsidTr="00735263">
        <w:trPr>
          <w:trHeight w:val="1912"/>
        </w:trPr>
        <w:tc>
          <w:tcPr>
            <w:tcW w:w="1352" w:type="pct"/>
            <w:tcBorders>
              <w:top w:val="single" w:sz="4" w:space="0" w:color="auto"/>
              <w:left w:val="single" w:sz="4" w:space="0" w:color="auto"/>
              <w:bottom w:val="single" w:sz="4" w:space="0" w:color="auto"/>
              <w:right w:val="single" w:sz="4" w:space="0" w:color="auto"/>
            </w:tcBorders>
          </w:tcPr>
          <w:p w:rsidR="00735263" w:rsidRPr="004807FA" w:rsidRDefault="00735263">
            <w:pPr>
              <w:tabs>
                <w:tab w:val="left" w:pos="1080"/>
              </w:tabs>
              <w:spacing w:before="120"/>
              <w:jc w:val="center"/>
              <w:rPr>
                <w:b/>
                <w:szCs w:val="22"/>
              </w:rPr>
            </w:pPr>
          </w:p>
          <w:p w:rsidR="00735263" w:rsidRPr="004807FA" w:rsidRDefault="00735263">
            <w:pPr>
              <w:tabs>
                <w:tab w:val="left" w:pos="1080"/>
              </w:tabs>
              <w:spacing w:before="120"/>
              <w:jc w:val="center"/>
              <w:rPr>
                <w:b/>
                <w:szCs w:val="22"/>
              </w:rPr>
            </w:pPr>
          </w:p>
          <w:p w:rsidR="00735263" w:rsidRPr="004807FA" w:rsidRDefault="00735263">
            <w:pPr>
              <w:tabs>
                <w:tab w:val="left" w:pos="1080"/>
              </w:tabs>
              <w:spacing w:before="120"/>
              <w:jc w:val="center"/>
              <w:rPr>
                <w:b/>
                <w:szCs w:val="22"/>
              </w:rPr>
            </w:pPr>
            <w:r w:rsidRPr="004807FA">
              <w:rPr>
                <w:b/>
                <w:sz w:val="22"/>
                <w:szCs w:val="22"/>
              </w:rPr>
              <w:t>10</w:t>
            </w:r>
            <w:r w:rsidR="00BA1593">
              <w:rPr>
                <w:b/>
                <w:sz w:val="22"/>
                <w:szCs w:val="22"/>
              </w:rPr>
              <w:t>8</w:t>
            </w:r>
          </w:p>
        </w:tc>
        <w:tc>
          <w:tcPr>
            <w:tcW w:w="3648" w:type="pct"/>
            <w:tcBorders>
              <w:top w:val="single" w:sz="4" w:space="0" w:color="auto"/>
              <w:left w:val="single" w:sz="4" w:space="0" w:color="auto"/>
              <w:bottom w:val="single" w:sz="4" w:space="0" w:color="auto"/>
              <w:right w:val="single" w:sz="4" w:space="0" w:color="auto"/>
            </w:tcBorders>
            <w:hideMark/>
          </w:tcPr>
          <w:p w:rsidR="007570B8" w:rsidRPr="001E2821" w:rsidRDefault="007570B8" w:rsidP="007570B8">
            <w:pPr>
              <w:tabs>
                <w:tab w:val="left" w:pos="567"/>
              </w:tabs>
              <w:spacing w:before="60"/>
              <w:jc w:val="both"/>
              <w:rPr>
                <w:szCs w:val="24"/>
              </w:rPr>
            </w:pPr>
            <w:r w:rsidRPr="001E2821">
              <w:rPr>
                <w:szCs w:val="24"/>
              </w:rPr>
              <w:t xml:space="preserve">Η εμπειρία λαμβάνεται υπόψη </w:t>
            </w:r>
            <w:r w:rsidRPr="001E2821">
              <w:rPr>
                <w:b/>
                <w:szCs w:val="24"/>
              </w:rPr>
              <w:t>μετά την απόκτηση</w:t>
            </w:r>
            <w:r w:rsidRPr="001E2821">
              <w:rPr>
                <w:szCs w:val="24"/>
              </w:rPr>
              <w:t xml:space="preserve"> </w:t>
            </w:r>
            <w:r w:rsidRPr="001E2821">
              <w:rPr>
                <w:b/>
                <w:szCs w:val="24"/>
              </w:rPr>
              <w:t>της</w:t>
            </w:r>
            <w:r w:rsidRPr="001E2821">
              <w:rPr>
                <w:szCs w:val="24"/>
              </w:rPr>
              <w:t xml:space="preserve"> ζητούμενης από την παρούσα ανακοίνωση </w:t>
            </w:r>
            <w:r w:rsidRPr="001E2821">
              <w:rPr>
                <w:b/>
                <w:szCs w:val="24"/>
              </w:rPr>
              <w:t>άδειας άσκησης επαγγέλματος</w:t>
            </w:r>
            <w:r w:rsidRPr="008C24B9">
              <w:rPr>
                <w:b/>
                <w:szCs w:val="24"/>
              </w:rPr>
              <w:t xml:space="preserve"> </w:t>
            </w:r>
            <w:r w:rsidRPr="001E2821">
              <w:rPr>
                <w:szCs w:val="24"/>
              </w:rPr>
              <w:t>(Για τις άδειες του Π.Δ. 1</w:t>
            </w:r>
            <w:r>
              <w:rPr>
                <w:szCs w:val="24"/>
              </w:rPr>
              <w:t>08</w:t>
            </w:r>
            <w:r w:rsidRPr="001E2821">
              <w:rPr>
                <w:szCs w:val="24"/>
              </w:rPr>
              <w:t>/201</w:t>
            </w:r>
            <w:r>
              <w:rPr>
                <w:szCs w:val="24"/>
              </w:rPr>
              <w:t>3</w:t>
            </w:r>
            <w:r w:rsidRPr="001E2821">
              <w:rPr>
                <w:szCs w:val="24"/>
              </w:rPr>
              <w:t xml:space="preserve"> βλ. σχετικές επισημάνσεις στα προσόντα). </w:t>
            </w:r>
          </w:p>
          <w:p w:rsidR="00735263" w:rsidRPr="004807FA" w:rsidRDefault="007570B8" w:rsidP="007570B8">
            <w:pPr>
              <w:tabs>
                <w:tab w:val="left" w:pos="567"/>
              </w:tabs>
              <w:spacing w:before="60"/>
              <w:jc w:val="both"/>
              <w:rPr>
                <w:szCs w:val="22"/>
              </w:rPr>
            </w:pPr>
            <w:r w:rsidRPr="001E2821">
              <w:rPr>
                <w:szCs w:val="24"/>
              </w:rPr>
              <w:t xml:space="preserve">Για την απόδειξη της εμπειρίας αυτής βλ. δικαιολογητικά </w:t>
            </w:r>
            <w:r w:rsidRPr="001E2821">
              <w:rPr>
                <w:b/>
                <w:szCs w:val="24"/>
              </w:rPr>
              <w:t>περίπτωση Α(1)</w:t>
            </w:r>
            <w:r w:rsidRPr="001E2821">
              <w:rPr>
                <w:szCs w:val="24"/>
              </w:rPr>
              <w:t xml:space="preserve"> </w:t>
            </w:r>
            <w:r w:rsidRPr="001E2821">
              <w:rPr>
                <w:b/>
                <w:szCs w:val="24"/>
              </w:rPr>
              <w:t>ή Ειδικές περιπτώσεις απόδειξης εμπειρίας</w:t>
            </w:r>
            <w:r w:rsidRPr="001E2821">
              <w:rPr>
                <w:szCs w:val="24"/>
              </w:rPr>
              <w:t xml:space="preserve"> του Παραρτήματος ανακοινώσεων Συμβάσεων εργασίας Ορισμένου Χρόνου (ΣΟΧ) - ΚΕΦΑΛΑΙΟ </w:t>
            </w:r>
            <w:r w:rsidRPr="001E2821">
              <w:rPr>
                <w:bCs/>
                <w:szCs w:val="24"/>
                <w:lang w:val="en-US"/>
              </w:rPr>
              <w:t>I</w:t>
            </w:r>
            <w:r w:rsidRPr="001E2821">
              <w:rPr>
                <w:bCs/>
                <w:szCs w:val="24"/>
              </w:rPr>
              <w:t>Ι.</w:t>
            </w:r>
            <w:r w:rsidRPr="001E2821">
              <w:rPr>
                <w:szCs w:val="24"/>
              </w:rPr>
              <w:t>, στοιχείο 16. Πιστοποιητικά απόδειξης εμπειρίας.</w:t>
            </w:r>
          </w:p>
        </w:tc>
      </w:tr>
    </w:tbl>
    <w:p w:rsidR="00735263" w:rsidRPr="00912CF4" w:rsidRDefault="00735263" w:rsidP="00735263">
      <w:pPr>
        <w:tabs>
          <w:tab w:val="left" w:pos="1080"/>
        </w:tabs>
        <w:spacing w:before="240"/>
        <w:jc w:val="both"/>
        <w:rPr>
          <w:b/>
          <w:sz w:val="22"/>
          <w:szCs w:val="22"/>
        </w:rPr>
      </w:pPr>
      <w:r w:rsidRPr="00912CF4">
        <w:rPr>
          <w:b/>
          <w:sz w:val="22"/>
          <w:szCs w:val="22"/>
        </w:rPr>
        <w:t xml:space="preserve">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(βλ. ΚΕΦΑΛΑΙΟ </w:t>
      </w:r>
      <w:r w:rsidRPr="00912CF4">
        <w:rPr>
          <w:b/>
          <w:bCs/>
          <w:sz w:val="22"/>
          <w:szCs w:val="22"/>
          <w:lang w:val="en-US"/>
        </w:rPr>
        <w:t>I</w:t>
      </w:r>
      <w:r w:rsidRPr="00912CF4">
        <w:rPr>
          <w:b/>
          <w:bCs/>
          <w:sz w:val="22"/>
          <w:szCs w:val="22"/>
        </w:rPr>
        <w:t>.</w:t>
      </w:r>
      <w:r w:rsidRPr="00912CF4">
        <w:rPr>
          <w:b/>
          <w:sz w:val="22"/>
          <w:szCs w:val="22"/>
        </w:rPr>
        <w:t xml:space="preserve">, ενότητα Ε., υποενότητα «ΤΡΟΠΟΙ ΥΠΟΛΟΓΙΣΜΟΥ ΕΜΠΕΙΡΙΑΣ»).  </w:t>
      </w:r>
    </w:p>
    <w:p w:rsidR="00735263" w:rsidRPr="00912CF4" w:rsidRDefault="00735263" w:rsidP="00735263">
      <w:pPr>
        <w:tabs>
          <w:tab w:val="left" w:pos="0"/>
          <w:tab w:val="left" w:pos="567"/>
        </w:tabs>
        <w:rPr>
          <w:b/>
          <w:sz w:val="22"/>
          <w:szCs w:val="22"/>
          <w:u w:val="single"/>
        </w:rPr>
      </w:pPr>
    </w:p>
    <w:p w:rsidR="00D0299C" w:rsidRPr="00251EB7" w:rsidRDefault="00D0299C" w:rsidP="00D0299C">
      <w:pPr>
        <w:tabs>
          <w:tab w:val="left" w:pos="0"/>
          <w:tab w:val="left" w:pos="567"/>
        </w:tabs>
        <w:rPr>
          <w:b/>
          <w:sz w:val="22"/>
          <w:szCs w:val="22"/>
          <w:u w:val="single"/>
        </w:rPr>
      </w:pPr>
      <w:r w:rsidRPr="00251EB7">
        <w:rPr>
          <w:b/>
          <w:sz w:val="22"/>
          <w:szCs w:val="22"/>
          <w:u w:val="single"/>
        </w:rPr>
        <w:t>ΑΠΑΡΑΙΤΗΤΑ ΔΙΚΑΙΟΛΟΓΗΤΙΚΑ</w:t>
      </w:r>
    </w:p>
    <w:p w:rsidR="00D0299C" w:rsidRPr="00251EB7" w:rsidRDefault="00D0299C" w:rsidP="00D0299C">
      <w:pPr>
        <w:tabs>
          <w:tab w:val="left" w:pos="0"/>
          <w:tab w:val="left" w:pos="567"/>
        </w:tabs>
        <w:ind w:left="435"/>
        <w:jc w:val="both"/>
        <w:rPr>
          <w:b/>
          <w:sz w:val="22"/>
          <w:szCs w:val="22"/>
        </w:rPr>
      </w:pPr>
    </w:p>
    <w:p w:rsidR="00D0299C" w:rsidRPr="00D53C26" w:rsidRDefault="00D0299C" w:rsidP="00D53C26">
      <w:pPr>
        <w:tabs>
          <w:tab w:val="left" w:pos="0"/>
        </w:tabs>
        <w:jc w:val="both"/>
        <w:rPr>
          <w:sz w:val="22"/>
          <w:szCs w:val="22"/>
        </w:rPr>
      </w:pPr>
      <w:r w:rsidRPr="00251EB7">
        <w:rPr>
          <w:sz w:val="22"/>
          <w:szCs w:val="22"/>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w:t>
      </w:r>
      <w:r w:rsidRPr="00251EB7">
        <w:rPr>
          <w:b/>
          <w:sz w:val="22"/>
          <w:szCs w:val="22"/>
        </w:rPr>
        <w:t>«Παράρτημα ανακοινώσεων Συμβάσεων εργασίας Ορισμένου Χρόνου (ΣΟΧ)»</w:t>
      </w:r>
      <w:r w:rsidRPr="00251EB7">
        <w:rPr>
          <w:sz w:val="22"/>
          <w:szCs w:val="22"/>
        </w:rPr>
        <w:t xml:space="preserve"> δικαιολογητικά, σύμφωνα με τα οριζόμενα στην ενότητα «ΠΡΟΣΚΟΜΙΣΗ ΤΙΤΛΩΝ, ΠΙΣΤΟΠΟΙΗΤΙΚΩΝ ΚΑΙ ΒΕΒΑΙΩΣΕΩΝ» του Κεφαλαίου ΙΙ του  ανωτέρω Παραρτήματος.</w:t>
      </w:r>
    </w:p>
    <w:p w:rsidR="00D0299C" w:rsidRPr="00251EB7" w:rsidRDefault="00D0299C" w:rsidP="00D0299C">
      <w:pPr>
        <w:pBdr>
          <w:top w:val="single" w:sz="4" w:space="1" w:color="auto"/>
          <w:left w:val="single" w:sz="4" w:space="4" w:color="auto"/>
          <w:bottom w:val="single" w:sz="4" w:space="1" w:color="auto"/>
          <w:right w:val="single" w:sz="4" w:space="4" w:color="auto"/>
        </w:pBdr>
        <w:spacing w:before="120"/>
        <w:jc w:val="both"/>
        <w:rPr>
          <w:b/>
          <w:sz w:val="22"/>
          <w:szCs w:val="22"/>
        </w:rPr>
      </w:pPr>
      <w:r w:rsidRPr="00251EB7">
        <w:rPr>
          <w:b/>
          <w:sz w:val="22"/>
          <w:szCs w:val="22"/>
        </w:rPr>
        <w:t>Κατά τα λοιπά ισχύουν τα οριζόμενα στο «Παράρτημα ανακοινώσεων Συμβάσεων εργασίας Ορισμένου Χρόνου (ΣΟΧ)».</w:t>
      </w:r>
    </w:p>
    <w:p w:rsidR="00D0299C" w:rsidRPr="00251EB7" w:rsidRDefault="00D0299C" w:rsidP="00D0299C">
      <w:pPr>
        <w:pBdr>
          <w:top w:val="single" w:sz="4" w:space="1" w:color="auto"/>
          <w:left w:val="single" w:sz="4" w:space="4" w:color="auto"/>
          <w:bottom w:val="single" w:sz="4" w:space="1" w:color="auto"/>
          <w:right w:val="single" w:sz="4" w:space="4" w:color="auto"/>
        </w:pBdr>
        <w:spacing w:before="120"/>
        <w:jc w:val="both"/>
        <w:rPr>
          <w:sz w:val="22"/>
          <w:szCs w:val="22"/>
        </w:rPr>
      </w:pPr>
      <w:r w:rsidRPr="00251EB7">
        <w:rPr>
          <w:b/>
          <w:sz w:val="22"/>
          <w:szCs w:val="22"/>
        </w:rPr>
        <w:t>ΠΡΟΣΟΧΗ :</w:t>
      </w:r>
      <w:r w:rsidRPr="00251EB7">
        <w:rPr>
          <w:sz w:val="22"/>
          <w:szCs w:val="22"/>
        </w:rPr>
        <w:t xml:space="preserve"> Μετά την τελευταία αναμόρφωση του ανωτέρω Παραρτήματος με σήμανση έκδοσης </w:t>
      </w:r>
      <w:r w:rsidRPr="00975F71">
        <w:rPr>
          <w:b/>
          <w:sz w:val="22"/>
          <w:szCs w:val="22"/>
        </w:rPr>
        <w:t>«06-08-2014»</w:t>
      </w:r>
      <w:r w:rsidRPr="00251EB7">
        <w:rPr>
          <w:sz w:val="22"/>
          <w:szCs w:val="22"/>
        </w:rPr>
        <w:t xml:space="preserve"> επισημαίνονται, μεταξύ άλλων,  </w:t>
      </w:r>
      <w:r w:rsidRPr="00251EB7">
        <w:rPr>
          <w:b/>
          <w:sz w:val="22"/>
          <w:szCs w:val="22"/>
        </w:rPr>
        <w:t>τροποποιήσεις-συμπληρώσεις</w:t>
      </w:r>
      <w:r w:rsidRPr="00251EB7">
        <w:rPr>
          <w:sz w:val="22"/>
          <w:szCs w:val="22"/>
        </w:rPr>
        <w:t xml:space="preserve"> σχετικές με:</w:t>
      </w:r>
    </w:p>
    <w:p w:rsidR="00D0299C" w:rsidRPr="00251EB7" w:rsidRDefault="00D0299C" w:rsidP="00D0299C">
      <w:pPr>
        <w:pBdr>
          <w:top w:val="single" w:sz="4" w:space="1" w:color="auto"/>
          <w:left w:val="single" w:sz="4" w:space="4" w:color="auto"/>
          <w:bottom w:val="single" w:sz="4" w:space="1" w:color="auto"/>
          <w:right w:val="single" w:sz="4" w:space="4" w:color="auto"/>
        </w:pBdr>
        <w:spacing w:before="120"/>
        <w:jc w:val="both"/>
        <w:rPr>
          <w:sz w:val="22"/>
          <w:szCs w:val="22"/>
        </w:rPr>
      </w:pPr>
      <w:r w:rsidRPr="00251EB7">
        <w:rPr>
          <w:sz w:val="22"/>
          <w:szCs w:val="22"/>
        </w:rPr>
        <w:t xml:space="preserve">-την κατάργηση της υποχρέωσης υποβολής πρωτοτύπων ή επικυρωμένων   αντιγράφων εγγράφων, </w:t>
      </w:r>
    </w:p>
    <w:p w:rsidR="00D0299C" w:rsidRPr="00251EB7" w:rsidRDefault="00D0299C" w:rsidP="00D0299C">
      <w:pPr>
        <w:pBdr>
          <w:top w:val="single" w:sz="4" w:space="1" w:color="auto"/>
          <w:left w:val="single" w:sz="4" w:space="4" w:color="auto"/>
          <w:bottom w:val="single" w:sz="4" w:space="1" w:color="auto"/>
          <w:right w:val="single" w:sz="4" w:space="4" w:color="auto"/>
        </w:pBdr>
        <w:spacing w:before="120"/>
        <w:jc w:val="both"/>
        <w:rPr>
          <w:sz w:val="22"/>
          <w:szCs w:val="22"/>
        </w:rPr>
      </w:pPr>
      <w:r w:rsidRPr="00251EB7">
        <w:rPr>
          <w:sz w:val="22"/>
          <w:szCs w:val="22"/>
        </w:rPr>
        <w:t>- την καθιέρωση της Διδακτικής απασχόλησης ως εμπειρίας,</w:t>
      </w:r>
    </w:p>
    <w:p w:rsidR="00D0299C" w:rsidRPr="00251EB7" w:rsidRDefault="00D0299C" w:rsidP="00D0299C">
      <w:pPr>
        <w:pBdr>
          <w:top w:val="single" w:sz="4" w:space="1" w:color="auto"/>
          <w:left w:val="single" w:sz="4" w:space="4" w:color="auto"/>
          <w:bottom w:val="single" w:sz="4" w:space="1" w:color="auto"/>
          <w:right w:val="single" w:sz="4" w:space="4" w:color="auto"/>
        </w:pBdr>
        <w:spacing w:before="120"/>
        <w:jc w:val="both"/>
        <w:rPr>
          <w:sz w:val="22"/>
          <w:szCs w:val="22"/>
        </w:rPr>
      </w:pPr>
      <w:r w:rsidRPr="00251EB7">
        <w:rPr>
          <w:sz w:val="22"/>
          <w:szCs w:val="22"/>
        </w:rPr>
        <w:t xml:space="preserve">-την απόδειξη των κριτηρίων της ανεργίας (για ανέργους που παρακολουθούν προγράμματα του ΟΑΕΔ, για τα οποία δεν υπάρχει επιταγή κατάρτισης </w:t>
      </w:r>
      <w:r w:rsidRPr="00251EB7">
        <w:rPr>
          <w:sz w:val="22"/>
          <w:szCs w:val="22"/>
          <w:lang w:val="en-US"/>
        </w:rPr>
        <w:t>voucher</w:t>
      </w:r>
      <w:r w:rsidRPr="00251EB7">
        <w:rPr>
          <w:sz w:val="22"/>
          <w:szCs w:val="22"/>
        </w:rPr>
        <w:t xml:space="preserve"> ), </w:t>
      </w:r>
    </w:p>
    <w:p w:rsidR="00D0299C" w:rsidRPr="00251EB7" w:rsidRDefault="00D0299C" w:rsidP="00D0299C">
      <w:pPr>
        <w:pBdr>
          <w:top w:val="single" w:sz="4" w:space="1" w:color="auto"/>
          <w:left w:val="single" w:sz="4" w:space="4" w:color="auto"/>
          <w:bottom w:val="single" w:sz="4" w:space="1" w:color="auto"/>
          <w:right w:val="single" w:sz="4" w:space="4" w:color="auto"/>
        </w:pBdr>
        <w:spacing w:before="120"/>
        <w:jc w:val="both"/>
        <w:rPr>
          <w:sz w:val="22"/>
          <w:szCs w:val="22"/>
        </w:rPr>
      </w:pPr>
      <w:r w:rsidRPr="00251EB7">
        <w:rPr>
          <w:sz w:val="22"/>
          <w:szCs w:val="22"/>
        </w:rPr>
        <w:t xml:space="preserve">-την απόδειξη της </w:t>
      </w:r>
      <w:proofErr w:type="spellStart"/>
      <w:r w:rsidRPr="00251EB7">
        <w:rPr>
          <w:sz w:val="22"/>
          <w:szCs w:val="22"/>
        </w:rPr>
        <w:t>πολυτεκνικής</w:t>
      </w:r>
      <w:proofErr w:type="spellEnd"/>
      <w:r w:rsidRPr="00251EB7">
        <w:rPr>
          <w:sz w:val="22"/>
          <w:szCs w:val="22"/>
        </w:rPr>
        <w:t xml:space="preserve"> ιδιότητας για αλλοδαπούς, </w:t>
      </w:r>
    </w:p>
    <w:p w:rsidR="00D0299C" w:rsidRPr="00251EB7" w:rsidRDefault="00D0299C" w:rsidP="00D0299C">
      <w:pPr>
        <w:pBdr>
          <w:top w:val="single" w:sz="4" w:space="1" w:color="auto"/>
          <w:left w:val="single" w:sz="4" w:space="4" w:color="auto"/>
          <w:bottom w:val="single" w:sz="4" w:space="1" w:color="auto"/>
          <w:right w:val="single" w:sz="4" w:space="4" w:color="auto"/>
        </w:pBdr>
        <w:spacing w:before="120"/>
        <w:jc w:val="both"/>
        <w:rPr>
          <w:sz w:val="22"/>
          <w:szCs w:val="22"/>
        </w:rPr>
      </w:pPr>
      <w:r w:rsidRPr="00251EB7">
        <w:rPr>
          <w:sz w:val="22"/>
          <w:szCs w:val="22"/>
        </w:rPr>
        <w:t xml:space="preserve">- την εφαρμογή του κωλύματος της υπέρβασης της 24μηνης απασχόλησης του </w:t>
      </w:r>
      <w:proofErr w:type="spellStart"/>
      <w:r w:rsidRPr="00251EB7">
        <w:rPr>
          <w:sz w:val="22"/>
          <w:szCs w:val="22"/>
        </w:rPr>
        <w:t>π.δ</w:t>
      </w:r>
      <w:proofErr w:type="spellEnd"/>
      <w:r w:rsidRPr="00251EB7">
        <w:rPr>
          <w:sz w:val="22"/>
          <w:szCs w:val="22"/>
        </w:rPr>
        <w:t>. 164/2004.</w:t>
      </w:r>
    </w:p>
    <w:p w:rsidR="00735263" w:rsidRPr="00912CF4" w:rsidRDefault="00735263" w:rsidP="00735263">
      <w:pPr>
        <w:tabs>
          <w:tab w:val="left" w:pos="0"/>
          <w:tab w:val="left" w:pos="567"/>
        </w:tabs>
        <w:ind w:left="435"/>
        <w:rPr>
          <w:b/>
          <w:sz w:val="22"/>
          <w:szCs w:val="22"/>
        </w:rPr>
      </w:pPr>
    </w:p>
    <w:p w:rsidR="00735263" w:rsidRPr="00912CF4" w:rsidRDefault="00735263" w:rsidP="00735263">
      <w:pPr>
        <w:pStyle w:val="a4"/>
        <w:keepNext/>
        <w:tabs>
          <w:tab w:val="left" w:pos="567"/>
        </w:tabs>
        <w:ind w:left="0"/>
        <w:rPr>
          <w:b/>
          <w:sz w:val="22"/>
          <w:szCs w:val="22"/>
          <w:u w:val="single"/>
        </w:rPr>
      </w:pPr>
      <w:r w:rsidRPr="00912CF4">
        <w:rPr>
          <w:b/>
          <w:sz w:val="22"/>
          <w:szCs w:val="22"/>
          <w:u w:val="single"/>
        </w:rPr>
        <w:t xml:space="preserve">ΚΕΦΑΛΑΙΟ ΠΡΩΤΟ: Δημοσίευση της ανακοίνωσης </w:t>
      </w:r>
    </w:p>
    <w:p w:rsidR="00735263" w:rsidRPr="00912CF4" w:rsidRDefault="00735263" w:rsidP="00735263">
      <w:pPr>
        <w:pStyle w:val="a4"/>
        <w:tabs>
          <w:tab w:val="left" w:pos="567"/>
        </w:tabs>
        <w:spacing w:before="120"/>
        <w:ind w:left="0"/>
        <w:jc w:val="both"/>
        <w:rPr>
          <w:sz w:val="22"/>
          <w:szCs w:val="22"/>
        </w:rPr>
      </w:pPr>
      <w:r w:rsidRPr="00912CF4">
        <w:rPr>
          <w:b/>
          <w:sz w:val="22"/>
          <w:szCs w:val="22"/>
        </w:rPr>
        <w:t>Περίληψη</w:t>
      </w:r>
      <w:r w:rsidRPr="00912CF4">
        <w:rPr>
          <w:sz w:val="22"/>
          <w:szCs w:val="22"/>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νομού, εφόσον εκδίδονται. Σε περίπτωση που εκδίδεται μία εφημερίδα (ημερήσια ή εβδομαδιαία) η δημοσίευση θα γίνει στην εφημερίδα αυτή δύο (2) φορές.</w:t>
      </w:r>
    </w:p>
    <w:p w:rsidR="00735263" w:rsidRPr="00912CF4" w:rsidRDefault="00735263" w:rsidP="00735263">
      <w:pPr>
        <w:pStyle w:val="a4"/>
        <w:tabs>
          <w:tab w:val="left" w:pos="567"/>
        </w:tabs>
        <w:spacing w:before="120"/>
        <w:ind w:left="0"/>
        <w:jc w:val="both"/>
        <w:rPr>
          <w:bCs/>
          <w:sz w:val="22"/>
          <w:szCs w:val="22"/>
        </w:rPr>
      </w:pPr>
      <w:r w:rsidRPr="00912CF4">
        <w:rPr>
          <w:b/>
          <w:sz w:val="22"/>
          <w:szCs w:val="22"/>
        </w:rPr>
        <w:lastRenderedPageBreak/>
        <w:t xml:space="preserve">Ανάρτηση </w:t>
      </w:r>
      <w:r w:rsidRPr="00912CF4">
        <w:rPr>
          <w:sz w:val="22"/>
          <w:szCs w:val="22"/>
        </w:rPr>
        <w:t>ολόκληρης της ανακοίνωσης [</w:t>
      </w:r>
      <w:r w:rsidRPr="00912CF4">
        <w:rPr>
          <w:b/>
          <w:sz w:val="22"/>
          <w:szCs w:val="22"/>
        </w:rPr>
        <w:t>μαζί</w:t>
      </w:r>
      <w:r w:rsidRPr="00912CF4">
        <w:rPr>
          <w:sz w:val="22"/>
          <w:szCs w:val="22"/>
        </w:rPr>
        <w:t xml:space="preserve"> με το </w:t>
      </w:r>
      <w:r w:rsidRPr="00912CF4">
        <w:rPr>
          <w:b/>
          <w:sz w:val="22"/>
          <w:szCs w:val="22"/>
        </w:rPr>
        <w:t>«Παράρτημα ανακοινώσεων Συμβάσεων εργασίας Ορισμένου Χρόνου (ΣΟΧ)» με σήμανση έκδοσης «06-08-2014» καθώς και τα Ειδικά Παραρτήματα: Απόδειξης Χειρισμού Η/Υ με σήμανση έκδοσης «22-08-2014» και Απόδειξης Γλωσσομάθειας με σήμανση έκδοσης «28-04-2014»</w:t>
      </w:r>
      <w:r w:rsidRPr="00912CF4">
        <w:rPr>
          <w:sz w:val="22"/>
          <w:szCs w:val="22"/>
        </w:rPr>
        <w:t xml:space="preserve">] να γίνει στο κατάστημα της υπηρεσίας μας και στο χώρο των ανακοινώσεων του δημοτικού καταστήματος του δήμου στον οποίο εδρεύει η υπηρεσία. Θα συνταχθεί και </w:t>
      </w:r>
      <w:r w:rsidRPr="00912CF4">
        <w:rPr>
          <w:b/>
          <w:bCs/>
          <w:sz w:val="22"/>
          <w:szCs w:val="22"/>
        </w:rPr>
        <w:t>σχετικό πρακτικό ανάρτησης</w:t>
      </w:r>
      <w:r w:rsidRPr="00912CF4">
        <w:rPr>
          <w:sz w:val="22"/>
          <w:szCs w:val="22"/>
        </w:rPr>
        <w:t xml:space="preserve"> </w:t>
      </w:r>
      <w:r w:rsidRPr="00912CF4">
        <w:rPr>
          <w:b/>
          <w:sz w:val="22"/>
          <w:szCs w:val="22"/>
        </w:rPr>
        <w:t>στο φορέα</w:t>
      </w:r>
      <w:r w:rsidRPr="00912CF4">
        <w:rPr>
          <w:sz w:val="22"/>
          <w:szCs w:val="22"/>
        </w:rPr>
        <w:t xml:space="preserve"> (σύμφωνα με το άρθρο 21 παρ. 9 του Ν. 2190/1994 όπως ισχύει), το οποίο θα αποσταλεί </w:t>
      </w:r>
      <w:r w:rsidRPr="00912CF4">
        <w:rPr>
          <w:b/>
          <w:sz w:val="22"/>
          <w:szCs w:val="22"/>
          <w:u w:val="single"/>
        </w:rPr>
        <w:t>αυθημερόν</w:t>
      </w:r>
      <w:r w:rsidRPr="00912CF4">
        <w:rPr>
          <w:sz w:val="22"/>
          <w:szCs w:val="22"/>
        </w:rPr>
        <w:t xml:space="preserve"> στο ΑΣΕΠ </w:t>
      </w:r>
      <w:r w:rsidRPr="00912CF4">
        <w:rPr>
          <w:bCs/>
          <w:sz w:val="22"/>
          <w:szCs w:val="22"/>
        </w:rPr>
        <w:t xml:space="preserve">στο </w:t>
      </w:r>
      <w:r w:rsidRPr="00912CF4">
        <w:rPr>
          <w:bCs/>
          <w:sz w:val="22"/>
          <w:szCs w:val="22"/>
          <w:lang w:val="en-US"/>
        </w:rPr>
        <w:t>fax</w:t>
      </w:r>
      <w:r w:rsidRPr="00912CF4">
        <w:rPr>
          <w:bCs/>
          <w:sz w:val="22"/>
          <w:szCs w:val="22"/>
        </w:rPr>
        <w:t xml:space="preserve">: </w:t>
      </w:r>
      <w:r w:rsidRPr="00912CF4">
        <w:rPr>
          <w:b/>
          <w:bCs/>
          <w:sz w:val="22"/>
          <w:szCs w:val="22"/>
        </w:rPr>
        <w:t xml:space="preserve">210 6467728 </w:t>
      </w:r>
      <w:r w:rsidRPr="00912CF4">
        <w:rPr>
          <w:bCs/>
          <w:sz w:val="22"/>
          <w:szCs w:val="22"/>
        </w:rPr>
        <w:t>ή</w:t>
      </w:r>
      <w:r w:rsidRPr="00912CF4">
        <w:rPr>
          <w:b/>
          <w:bCs/>
          <w:sz w:val="22"/>
          <w:szCs w:val="22"/>
        </w:rPr>
        <w:t xml:space="preserve"> 213 1319188</w:t>
      </w:r>
      <w:r w:rsidRPr="00912CF4">
        <w:rPr>
          <w:bCs/>
          <w:sz w:val="22"/>
          <w:szCs w:val="22"/>
        </w:rPr>
        <w:t>.</w:t>
      </w:r>
    </w:p>
    <w:p w:rsidR="00735263" w:rsidRPr="00912CF4" w:rsidRDefault="00735263" w:rsidP="00735263">
      <w:pPr>
        <w:pStyle w:val="1"/>
        <w:tabs>
          <w:tab w:val="clear" w:pos="0"/>
          <w:tab w:val="left" w:pos="567"/>
        </w:tabs>
        <w:rPr>
          <w:sz w:val="22"/>
          <w:szCs w:val="22"/>
        </w:rPr>
      </w:pPr>
    </w:p>
    <w:p w:rsidR="00735263" w:rsidRPr="00912CF4" w:rsidRDefault="00735263" w:rsidP="00735263">
      <w:pPr>
        <w:pStyle w:val="1"/>
        <w:tabs>
          <w:tab w:val="clear" w:pos="0"/>
          <w:tab w:val="left" w:pos="567"/>
        </w:tabs>
        <w:rPr>
          <w:sz w:val="22"/>
          <w:szCs w:val="22"/>
        </w:rPr>
      </w:pPr>
      <w:r w:rsidRPr="00912CF4">
        <w:rPr>
          <w:sz w:val="22"/>
          <w:szCs w:val="22"/>
        </w:rPr>
        <w:t>ΚΕΦΑΛΑΙΟ ΔΕΥΤΕΡΟ: Υποβολή αιτήσεων συμμετοχής</w:t>
      </w:r>
    </w:p>
    <w:p w:rsidR="00735263" w:rsidRPr="00912CF4" w:rsidRDefault="00735263" w:rsidP="00735263">
      <w:pPr>
        <w:pStyle w:val="a4"/>
        <w:spacing w:before="120"/>
        <w:ind w:left="0"/>
        <w:jc w:val="both"/>
        <w:rPr>
          <w:sz w:val="22"/>
          <w:szCs w:val="22"/>
        </w:rPr>
      </w:pPr>
      <w:r w:rsidRPr="00912CF4">
        <w:rPr>
          <w:sz w:val="22"/>
          <w:szCs w:val="22"/>
        </w:rPr>
        <w:t xml:space="preserve">Οι ενδιαφερόμενοι καλούνται να συμπληρώσουν την αίτηση με κωδικό </w:t>
      </w:r>
      <w:proofErr w:type="spellStart"/>
      <w:r w:rsidRPr="00912CF4">
        <w:rPr>
          <w:b/>
          <w:bCs/>
          <w:smallCaps/>
          <w:sz w:val="22"/>
          <w:szCs w:val="22"/>
        </w:rPr>
        <w:t>εντυπο</w:t>
      </w:r>
      <w:proofErr w:type="spellEnd"/>
      <w:r w:rsidRPr="00912CF4">
        <w:rPr>
          <w:b/>
          <w:bCs/>
          <w:smallCaps/>
          <w:sz w:val="22"/>
          <w:szCs w:val="22"/>
        </w:rPr>
        <w:t xml:space="preserve"> </w:t>
      </w:r>
      <w:proofErr w:type="spellStart"/>
      <w:r w:rsidRPr="00912CF4">
        <w:rPr>
          <w:b/>
          <w:bCs/>
          <w:smallCaps/>
          <w:sz w:val="22"/>
          <w:szCs w:val="22"/>
        </w:rPr>
        <w:t>ασεπ</w:t>
      </w:r>
      <w:proofErr w:type="spellEnd"/>
      <w:r w:rsidRPr="00912CF4">
        <w:rPr>
          <w:b/>
          <w:bCs/>
          <w:sz w:val="22"/>
          <w:szCs w:val="22"/>
        </w:rPr>
        <w:t xml:space="preserve"> ΣΟΧ.3</w:t>
      </w:r>
      <w:r w:rsidRPr="00912CF4">
        <w:rPr>
          <w:sz w:val="22"/>
          <w:szCs w:val="22"/>
        </w:rPr>
        <w:t xml:space="preserve"> και να την υποβάλουν, είτε </w:t>
      </w:r>
      <w:r w:rsidRPr="00912CF4">
        <w:rPr>
          <w:b/>
          <w:sz w:val="22"/>
          <w:szCs w:val="22"/>
        </w:rPr>
        <w:t>αυτοπροσώπως</w:t>
      </w:r>
      <w:r w:rsidRPr="00912CF4">
        <w:rPr>
          <w:sz w:val="22"/>
          <w:szCs w:val="22"/>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912CF4">
        <w:rPr>
          <w:b/>
          <w:sz w:val="22"/>
          <w:szCs w:val="22"/>
        </w:rPr>
        <w:t>ταχυδρομικά</w:t>
      </w:r>
      <w:r w:rsidRPr="00912CF4">
        <w:rPr>
          <w:sz w:val="22"/>
          <w:szCs w:val="22"/>
        </w:rPr>
        <w:t xml:space="preserve"> </w:t>
      </w:r>
      <w:r w:rsidRPr="00912CF4">
        <w:rPr>
          <w:b/>
          <w:sz w:val="22"/>
          <w:szCs w:val="22"/>
        </w:rPr>
        <w:t>με συστημένη επιστολή</w:t>
      </w:r>
      <w:r w:rsidRPr="00912CF4">
        <w:rPr>
          <w:sz w:val="22"/>
          <w:szCs w:val="22"/>
        </w:rPr>
        <w:t xml:space="preserve">, στα γραφεία της υπηρεσίας μας στην ακόλουθη διεύθυνση: Δημοτική Κοινωφελή Επιχείρηση Καβάλας «ΔΗΜΩΦΕΛΕΙΑ», Ομονοίας 117 Τ.Κ. 65403 Καβάλα, απευθύνοντάς την στη Διεύθυνση Διοικητικής – Οικονομικής Υποστήριξης, Γραφείο Προσωπικού, υπόψη κ. </w:t>
      </w:r>
      <w:proofErr w:type="spellStart"/>
      <w:r w:rsidRPr="00912CF4">
        <w:rPr>
          <w:sz w:val="22"/>
          <w:szCs w:val="22"/>
        </w:rPr>
        <w:t>Ελευθεριάδου</w:t>
      </w:r>
      <w:proofErr w:type="spellEnd"/>
      <w:r w:rsidRPr="00912CF4">
        <w:rPr>
          <w:sz w:val="22"/>
          <w:szCs w:val="22"/>
        </w:rPr>
        <w:t xml:space="preserve"> Αμαλίας (</w:t>
      </w:r>
      <w:proofErr w:type="spellStart"/>
      <w:r w:rsidRPr="00912CF4">
        <w:rPr>
          <w:sz w:val="22"/>
          <w:szCs w:val="22"/>
        </w:rPr>
        <w:t>τηλ</w:t>
      </w:r>
      <w:proofErr w:type="spellEnd"/>
      <w:r w:rsidRPr="00912CF4">
        <w:rPr>
          <w:sz w:val="22"/>
          <w:szCs w:val="22"/>
        </w:rPr>
        <w:t xml:space="preserve">. Επικοινωνίας: 2510/831-388 </w:t>
      </w:r>
      <w:proofErr w:type="spellStart"/>
      <w:r w:rsidRPr="00912CF4">
        <w:rPr>
          <w:sz w:val="22"/>
          <w:szCs w:val="22"/>
        </w:rPr>
        <w:t>εσωτ</w:t>
      </w:r>
      <w:proofErr w:type="spellEnd"/>
      <w:r w:rsidRPr="00912CF4">
        <w:rPr>
          <w:sz w:val="22"/>
          <w:szCs w:val="22"/>
        </w:rPr>
        <w:t>. 5).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735263" w:rsidRPr="00912CF4" w:rsidRDefault="00735263" w:rsidP="00735263">
      <w:pPr>
        <w:pStyle w:val="a3"/>
        <w:spacing w:before="120" w:after="0"/>
        <w:jc w:val="both"/>
        <w:rPr>
          <w:sz w:val="22"/>
          <w:szCs w:val="22"/>
        </w:rPr>
      </w:pPr>
      <w:r w:rsidRPr="00912CF4">
        <w:rPr>
          <w:sz w:val="22"/>
          <w:szCs w:val="22"/>
        </w:rPr>
        <w:t xml:space="preserve">Κάθε υποψήφιος δικαιούται να υποβάλει </w:t>
      </w:r>
      <w:r w:rsidRPr="00912CF4">
        <w:rPr>
          <w:b/>
          <w:sz w:val="22"/>
          <w:szCs w:val="22"/>
        </w:rPr>
        <w:t>μία μόνο αίτηση</w:t>
      </w:r>
      <w:r w:rsidRPr="00912CF4">
        <w:rPr>
          <w:sz w:val="22"/>
          <w:szCs w:val="22"/>
        </w:rPr>
        <w:t xml:space="preserve"> και για θέσεις </w:t>
      </w:r>
      <w:r w:rsidRPr="00912CF4">
        <w:rPr>
          <w:b/>
          <w:sz w:val="22"/>
          <w:szCs w:val="22"/>
        </w:rPr>
        <w:t>μίας μόνο κατηγορίας</w:t>
      </w:r>
      <w:r w:rsidRPr="00912CF4">
        <w:rPr>
          <w:sz w:val="22"/>
          <w:szCs w:val="22"/>
        </w:rPr>
        <w:t xml:space="preserve"> προσωπικού </w:t>
      </w:r>
      <w:r w:rsidRPr="00912CF4">
        <w:rPr>
          <w:b/>
          <w:sz w:val="22"/>
          <w:szCs w:val="22"/>
        </w:rPr>
        <w:t>(ΔΕ ή ΥΕ)</w:t>
      </w:r>
      <w:r w:rsidRPr="00912CF4">
        <w:rPr>
          <w:sz w:val="22"/>
          <w:szCs w:val="22"/>
        </w:rPr>
        <w:t xml:space="preserve">. Η σώρευση θέσεων διαφορετικών κατηγοριών προσωπικού σε μία ή περισσότερες αιτήσεις συνεπάγεται αυτοδικαίως σε κάθε περίπτωση </w:t>
      </w:r>
      <w:r w:rsidRPr="00912CF4">
        <w:rPr>
          <w:b/>
          <w:sz w:val="22"/>
          <w:szCs w:val="22"/>
        </w:rPr>
        <w:t>ακύρωση</w:t>
      </w:r>
      <w:r w:rsidRPr="00912CF4">
        <w:rPr>
          <w:sz w:val="22"/>
          <w:szCs w:val="22"/>
        </w:rPr>
        <w:t xml:space="preserve"> όλων των αιτήσεων και </w:t>
      </w:r>
      <w:r w:rsidRPr="00912CF4">
        <w:rPr>
          <w:b/>
          <w:sz w:val="22"/>
          <w:szCs w:val="22"/>
        </w:rPr>
        <w:t>αποκλεισμό</w:t>
      </w:r>
      <w:r w:rsidRPr="00912CF4">
        <w:rPr>
          <w:sz w:val="22"/>
          <w:szCs w:val="22"/>
        </w:rPr>
        <w:t xml:space="preserve"> του υποψηφίου από την περαιτέρω διαδικασία.</w:t>
      </w:r>
      <w:r w:rsidRPr="00912CF4">
        <w:rPr>
          <w:b/>
          <w:sz w:val="22"/>
          <w:szCs w:val="22"/>
        </w:rPr>
        <w:t xml:space="preserve"> Κατ’ εξαίρεση, σώρευση θέσεων δύο κατηγοριών</w:t>
      </w:r>
      <w:r w:rsidRPr="00912CF4">
        <w:rPr>
          <w:sz w:val="22"/>
          <w:szCs w:val="22"/>
        </w:rPr>
        <w:t xml:space="preserve"> και συγκεκριμένα κατηγοριών </w:t>
      </w:r>
      <w:r w:rsidRPr="00912CF4">
        <w:rPr>
          <w:b/>
          <w:sz w:val="22"/>
          <w:szCs w:val="22"/>
        </w:rPr>
        <w:t>ΔΕ και ΥΕ</w:t>
      </w:r>
      <w:r w:rsidRPr="00912CF4">
        <w:rPr>
          <w:sz w:val="22"/>
          <w:szCs w:val="22"/>
        </w:rPr>
        <w:t xml:space="preserve"> επιτρέπεται </w:t>
      </w:r>
      <w:r w:rsidRPr="00912CF4">
        <w:rPr>
          <w:b/>
          <w:sz w:val="22"/>
          <w:szCs w:val="22"/>
        </w:rPr>
        <w:t>μόνο</w:t>
      </w:r>
      <w:r w:rsidRPr="00912CF4">
        <w:rPr>
          <w:sz w:val="22"/>
          <w:szCs w:val="22"/>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Στην  περίπτωση αυτή ο υποψήφιος της ΥΕ κατηγορίας θα χρησιμοποιήσει </w:t>
      </w:r>
      <w:r w:rsidRPr="00912CF4">
        <w:rPr>
          <w:b/>
          <w:sz w:val="22"/>
          <w:szCs w:val="22"/>
        </w:rPr>
        <w:t>μία μόνο αίτηση</w:t>
      </w:r>
      <w:r w:rsidRPr="00912CF4">
        <w:rPr>
          <w:sz w:val="22"/>
          <w:szCs w:val="22"/>
        </w:rPr>
        <w:t xml:space="preserve"> στην οποία θα αναγράψει κατά σειρά προτίμησης το σύνολο των θέσεων (κατηγοριών ΔΕ και ΥΕ) που επιδιώκει.</w:t>
      </w:r>
    </w:p>
    <w:p w:rsidR="00382F3C" w:rsidRPr="00251EB7" w:rsidRDefault="00735263" w:rsidP="00382F3C">
      <w:pPr>
        <w:pStyle w:val="a4"/>
        <w:spacing w:before="120"/>
        <w:ind w:left="0"/>
        <w:jc w:val="both"/>
        <w:rPr>
          <w:sz w:val="22"/>
          <w:szCs w:val="22"/>
        </w:rPr>
      </w:pPr>
      <w:r w:rsidRPr="00912CF4">
        <w:rPr>
          <w:b/>
          <w:sz w:val="22"/>
          <w:szCs w:val="22"/>
        </w:rPr>
        <w:t>Η προθεσμία υποβολής των αιτήσεων είναι</w:t>
      </w:r>
      <w:r w:rsidRPr="00912CF4">
        <w:rPr>
          <w:b/>
          <w:bCs/>
          <w:sz w:val="22"/>
          <w:szCs w:val="22"/>
        </w:rPr>
        <w:t xml:space="preserve"> δέκα (10) ημέρες </w:t>
      </w:r>
      <w:r w:rsidRPr="00912CF4">
        <w:rPr>
          <w:bCs/>
          <w:sz w:val="22"/>
          <w:szCs w:val="22"/>
        </w:rPr>
        <w:t>(υπολογιζόμενες ημερολογιακά)</w:t>
      </w:r>
      <w:r w:rsidRPr="00912CF4">
        <w:rPr>
          <w:b/>
          <w:bCs/>
          <w:sz w:val="22"/>
          <w:szCs w:val="22"/>
        </w:rPr>
        <w:t xml:space="preserve"> </w:t>
      </w:r>
      <w:r w:rsidRPr="00912CF4">
        <w:rPr>
          <w:bCs/>
          <w:sz w:val="22"/>
          <w:szCs w:val="22"/>
        </w:rPr>
        <w:t>και</w:t>
      </w:r>
      <w:r w:rsidRPr="00912CF4">
        <w:rPr>
          <w:sz w:val="22"/>
          <w:szCs w:val="22"/>
        </w:rPr>
        <w:t xml:space="preserve"> αρχίζει από την επόμενη ημέρα της τελευταίας δημοσίευσης της παρούσας σε τοπικές εφημερίδες ή της ανάρτησής της στο κατάστημα της υπηρεσίας μας και στο χώρο ανακοινώσεων του δημοτικού καταστήματος, εφόσον η ανάρτηση είναι τυχόν μεταγενέστερη της δημοσίευσης στις εφημερίδες.</w:t>
      </w:r>
      <w:r w:rsidR="00382F3C" w:rsidRPr="00382F3C">
        <w:rPr>
          <w:sz w:val="22"/>
          <w:szCs w:val="22"/>
        </w:rPr>
        <w:t xml:space="preserve"> </w:t>
      </w:r>
      <w:r w:rsidR="00382F3C" w:rsidRPr="00251EB7">
        <w:rPr>
          <w:sz w:val="22"/>
          <w:szCs w:val="22"/>
        </w:rPr>
        <w:t xml:space="preserve">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735263" w:rsidRDefault="00735263" w:rsidP="00735263">
      <w:pPr>
        <w:pStyle w:val="a4"/>
        <w:spacing w:before="120"/>
        <w:ind w:left="0"/>
        <w:jc w:val="both"/>
        <w:rPr>
          <w:sz w:val="22"/>
          <w:szCs w:val="22"/>
        </w:rPr>
      </w:pPr>
      <w:r w:rsidRPr="00912CF4">
        <w:rPr>
          <w:sz w:val="22"/>
          <w:szCs w:val="22"/>
        </w:rPr>
        <w:t xml:space="preserve">Οι υποψήφιοι </w:t>
      </w:r>
      <w:r w:rsidRPr="00912CF4">
        <w:rPr>
          <w:b/>
          <w:bCs/>
          <w:sz w:val="22"/>
          <w:szCs w:val="22"/>
        </w:rPr>
        <w:t>μπορούν να αναζητήσουν τα έντυπα</w:t>
      </w:r>
      <w:r w:rsidRPr="00912CF4">
        <w:rPr>
          <w:sz w:val="22"/>
          <w:szCs w:val="22"/>
        </w:rPr>
        <w:t xml:space="preserve"> των αιτήσεων: </w:t>
      </w:r>
      <w:r w:rsidRPr="00912CF4">
        <w:rPr>
          <w:b/>
          <w:bCs/>
          <w:sz w:val="22"/>
          <w:szCs w:val="22"/>
        </w:rPr>
        <w:t>α)</w:t>
      </w:r>
      <w:r w:rsidRPr="00912CF4">
        <w:rPr>
          <w:sz w:val="22"/>
          <w:szCs w:val="22"/>
        </w:rPr>
        <w:t xml:space="preserve"> στην υπηρεσία μας στην ανωτέρω διεύθυνση· </w:t>
      </w:r>
      <w:r w:rsidRPr="00912CF4">
        <w:rPr>
          <w:b/>
          <w:bCs/>
          <w:sz w:val="22"/>
          <w:szCs w:val="22"/>
        </w:rPr>
        <w:t>β)</w:t>
      </w:r>
      <w:r w:rsidRPr="00912CF4">
        <w:rPr>
          <w:sz w:val="22"/>
          <w:szCs w:val="22"/>
        </w:rPr>
        <w:t xml:space="preserve"> στο δικτυακό τόπο του ΑΣΕΠ (</w:t>
      </w:r>
      <w:r w:rsidRPr="00912CF4">
        <w:rPr>
          <w:sz w:val="22"/>
          <w:szCs w:val="22"/>
          <w:lang w:val="en-US"/>
        </w:rPr>
        <w:t>www</w:t>
      </w:r>
      <w:r w:rsidRPr="00912CF4">
        <w:rPr>
          <w:sz w:val="22"/>
          <w:szCs w:val="22"/>
        </w:rPr>
        <w:t>.</w:t>
      </w:r>
      <w:proofErr w:type="spellStart"/>
      <w:r w:rsidRPr="00912CF4">
        <w:rPr>
          <w:sz w:val="22"/>
          <w:szCs w:val="22"/>
          <w:lang w:val="en-US"/>
        </w:rPr>
        <w:t>asep</w:t>
      </w:r>
      <w:proofErr w:type="spellEnd"/>
      <w:r w:rsidRPr="00912CF4">
        <w:rPr>
          <w:sz w:val="22"/>
          <w:szCs w:val="22"/>
        </w:rPr>
        <w:t>.</w:t>
      </w:r>
      <w:proofErr w:type="spellStart"/>
      <w:r w:rsidRPr="00912CF4">
        <w:rPr>
          <w:sz w:val="22"/>
          <w:szCs w:val="22"/>
          <w:lang w:val="en-US"/>
        </w:rPr>
        <w:t>gr</w:t>
      </w:r>
      <w:proofErr w:type="spellEnd"/>
      <w:r w:rsidRPr="00912CF4">
        <w:rPr>
          <w:sz w:val="22"/>
          <w:szCs w:val="22"/>
        </w:rPr>
        <w:t xml:space="preserve">) και συγκεκριμένα ακολουθώντας από την κεντρική σελίδα τη διαδρομή: </w:t>
      </w:r>
      <w:r w:rsidRPr="00912CF4">
        <w:rPr>
          <w:b/>
          <w:bCs/>
          <w:sz w:val="22"/>
          <w:szCs w:val="22"/>
        </w:rPr>
        <w:t xml:space="preserve">Έντυπα αιτήσεων </w:t>
      </w:r>
      <w:r w:rsidRPr="00912CF4">
        <w:rPr>
          <w:b/>
          <w:bCs/>
          <w:sz w:val="22"/>
          <w:szCs w:val="22"/>
        </w:rPr>
        <w:sym w:font="Wingdings" w:char="00E0"/>
      </w:r>
      <w:r w:rsidRPr="00912CF4">
        <w:rPr>
          <w:b/>
          <w:bCs/>
          <w:sz w:val="22"/>
          <w:szCs w:val="22"/>
        </w:rPr>
        <w:t xml:space="preserve"> Διαγωνισμών Φορέων </w:t>
      </w:r>
      <w:r w:rsidRPr="00912CF4">
        <w:rPr>
          <w:b/>
          <w:bCs/>
          <w:sz w:val="22"/>
          <w:szCs w:val="22"/>
        </w:rPr>
        <w:sym w:font="Wingdings" w:char="00E0"/>
      </w:r>
      <w:r w:rsidRPr="00912CF4">
        <w:rPr>
          <w:b/>
          <w:bCs/>
          <w:sz w:val="22"/>
          <w:szCs w:val="22"/>
        </w:rPr>
        <w:t xml:space="preserve"> Εποχικού (ΣΟΧ)</w:t>
      </w:r>
      <w:r w:rsidRPr="00912CF4">
        <w:rPr>
          <w:sz w:val="22"/>
          <w:szCs w:val="22"/>
        </w:rPr>
        <w:t xml:space="preserve">· </w:t>
      </w:r>
      <w:r w:rsidRPr="00912CF4">
        <w:rPr>
          <w:b/>
          <w:bCs/>
          <w:sz w:val="22"/>
          <w:szCs w:val="22"/>
        </w:rPr>
        <w:t>γ)</w:t>
      </w:r>
      <w:r w:rsidRPr="00912CF4">
        <w:rPr>
          <w:sz w:val="22"/>
          <w:szCs w:val="22"/>
        </w:rPr>
        <w:t xml:space="preserve"> στα κατά τόπους Κέντρα Εξυπηρέτησης Πολιτών (ΚΕΠ) αλλά και στην ηλεκτρονική τους διεύθυνση (</w:t>
      </w:r>
      <w:r w:rsidRPr="00912CF4">
        <w:rPr>
          <w:sz w:val="22"/>
          <w:szCs w:val="22"/>
          <w:lang w:val="en-US"/>
        </w:rPr>
        <w:t>www</w:t>
      </w:r>
      <w:r w:rsidRPr="00912CF4">
        <w:rPr>
          <w:sz w:val="22"/>
          <w:szCs w:val="22"/>
        </w:rPr>
        <w:t>.</w:t>
      </w:r>
      <w:proofErr w:type="spellStart"/>
      <w:r w:rsidRPr="00912CF4">
        <w:rPr>
          <w:sz w:val="22"/>
          <w:szCs w:val="22"/>
          <w:lang w:val="en-US"/>
        </w:rPr>
        <w:t>kep</w:t>
      </w:r>
      <w:proofErr w:type="spellEnd"/>
      <w:r w:rsidRPr="00912CF4">
        <w:rPr>
          <w:sz w:val="22"/>
          <w:szCs w:val="22"/>
        </w:rPr>
        <w:t>.</w:t>
      </w:r>
      <w:proofErr w:type="spellStart"/>
      <w:r w:rsidRPr="00912CF4">
        <w:rPr>
          <w:sz w:val="22"/>
          <w:szCs w:val="22"/>
          <w:lang w:val="en-US"/>
        </w:rPr>
        <w:t>gov</w:t>
      </w:r>
      <w:proofErr w:type="spellEnd"/>
      <w:r w:rsidRPr="00912CF4">
        <w:rPr>
          <w:sz w:val="22"/>
          <w:szCs w:val="22"/>
        </w:rPr>
        <w:t>.</w:t>
      </w:r>
      <w:proofErr w:type="spellStart"/>
      <w:r w:rsidRPr="00912CF4">
        <w:rPr>
          <w:sz w:val="22"/>
          <w:szCs w:val="22"/>
          <w:lang w:val="en-US"/>
        </w:rPr>
        <w:t>gr</w:t>
      </w:r>
      <w:proofErr w:type="spellEnd"/>
      <w:r w:rsidRPr="00912CF4">
        <w:rPr>
          <w:sz w:val="22"/>
          <w:szCs w:val="22"/>
        </w:rPr>
        <w:t xml:space="preserve">), απ' όπου μέσω της διαδρομής: </w:t>
      </w:r>
      <w:r w:rsidRPr="00912CF4">
        <w:rPr>
          <w:b/>
          <w:bCs/>
          <w:sz w:val="22"/>
          <w:szCs w:val="22"/>
        </w:rPr>
        <w:t xml:space="preserve">Σύνδεσμοι </w:t>
      </w:r>
      <w:r w:rsidRPr="00912CF4">
        <w:rPr>
          <w:b/>
          <w:bCs/>
          <w:sz w:val="22"/>
          <w:szCs w:val="22"/>
        </w:rPr>
        <w:sym w:font="Wingdings" w:char="00E0"/>
      </w:r>
      <w:r w:rsidRPr="00912CF4">
        <w:rPr>
          <w:b/>
          <w:bCs/>
          <w:sz w:val="22"/>
          <w:szCs w:val="22"/>
        </w:rPr>
        <w:t xml:space="preserve"> Ανεξάρτητες και άλλες αρχές </w:t>
      </w:r>
      <w:r w:rsidRPr="00912CF4">
        <w:rPr>
          <w:b/>
          <w:bCs/>
          <w:sz w:val="22"/>
          <w:szCs w:val="22"/>
        </w:rPr>
        <w:sym w:font="Wingdings" w:char="00E0"/>
      </w:r>
      <w:r w:rsidRPr="00912CF4">
        <w:rPr>
          <w:b/>
          <w:bCs/>
          <w:sz w:val="22"/>
          <w:szCs w:val="22"/>
        </w:rPr>
        <w:t xml:space="preserve"> ΑΣΕΠ</w:t>
      </w:r>
      <w:r w:rsidRPr="00912CF4">
        <w:rPr>
          <w:sz w:val="22"/>
          <w:szCs w:val="22"/>
        </w:rPr>
        <w:t xml:space="preserve"> θα οδηγηθούν στην κεντρική σελίδα του δικτυακού τόπου του ΑΣΕΠ και από εκεί θα έχουν πρόσβαση στα έντυπα μέσω της διαδρομής: </w:t>
      </w:r>
      <w:r w:rsidRPr="00912CF4">
        <w:rPr>
          <w:b/>
          <w:bCs/>
          <w:sz w:val="22"/>
          <w:szCs w:val="22"/>
        </w:rPr>
        <w:t xml:space="preserve">Έντυπα αιτήσεων </w:t>
      </w:r>
      <w:r w:rsidRPr="00912CF4">
        <w:rPr>
          <w:b/>
          <w:bCs/>
          <w:sz w:val="22"/>
          <w:szCs w:val="22"/>
        </w:rPr>
        <w:sym w:font="Wingdings" w:char="00E0"/>
      </w:r>
      <w:r w:rsidRPr="00912CF4">
        <w:rPr>
          <w:b/>
          <w:bCs/>
          <w:sz w:val="22"/>
          <w:szCs w:val="22"/>
        </w:rPr>
        <w:t xml:space="preserve"> Διαγωνισμών Φορέων </w:t>
      </w:r>
      <w:r w:rsidRPr="00912CF4">
        <w:rPr>
          <w:b/>
          <w:bCs/>
          <w:sz w:val="22"/>
          <w:szCs w:val="22"/>
        </w:rPr>
        <w:sym w:font="Wingdings" w:char="00E0"/>
      </w:r>
      <w:r w:rsidRPr="00912CF4">
        <w:rPr>
          <w:b/>
          <w:bCs/>
          <w:sz w:val="22"/>
          <w:szCs w:val="22"/>
        </w:rPr>
        <w:t xml:space="preserve"> Εποχικού (ΣΟΧ)</w:t>
      </w:r>
      <w:r w:rsidRPr="00912CF4">
        <w:rPr>
          <w:sz w:val="22"/>
          <w:szCs w:val="22"/>
        </w:rPr>
        <w:t>.</w:t>
      </w:r>
    </w:p>
    <w:p w:rsidR="00E40EAA" w:rsidRDefault="00E40EAA" w:rsidP="00735263">
      <w:pPr>
        <w:pStyle w:val="a4"/>
        <w:spacing w:before="120"/>
        <w:ind w:left="0"/>
        <w:jc w:val="both"/>
        <w:rPr>
          <w:sz w:val="22"/>
          <w:szCs w:val="22"/>
        </w:rPr>
      </w:pPr>
    </w:p>
    <w:p w:rsidR="00D53C26" w:rsidRDefault="00D53C26" w:rsidP="00735263">
      <w:pPr>
        <w:pStyle w:val="a4"/>
        <w:spacing w:before="120"/>
        <w:ind w:left="0"/>
        <w:jc w:val="both"/>
        <w:rPr>
          <w:sz w:val="22"/>
          <w:szCs w:val="22"/>
        </w:rPr>
      </w:pPr>
    </w:p>
    <w:p w:rsidR="00D53C26" w:rsidRPr="00912CF4" w:rsidRDefault="00D53C26" w:rsidP="00735263">
      <w:pPr>
        <w:pStyle w:val="a4"/>
        <w:spacing w:before="120"/>
        <w:ind w:left="0"/>
        <w:jc w:val="both"/>
        <w:rPr>
          <w:sz w:val="22"/>
          <w:szCs w:val="22"/>
        </w:rPr>
      </w:pPr>
    </w:p>
    <w:p w:rsidR="00735263" w:rsidRPr="00912CF4" w:rsidRDefault="00735263" w:rsidP="00735263">
      <w:pPr>
        <w:pStyle w:val="a4"/>
        <w:ind w:left="0"/>
        <w:jc w:val="both"/>
        <w:rPr>
          <w:sz w:val="22"/>
          <w:szCs w:val="22"/>
        </w:rPr>
      </w:pPr>
    </w:p>
    <w:p w:rsidR="00735263" w:rsidRPr="00912CF4" w:rsidRDefault="00735263" w:rsidP="00735263">
      <w:pPr>
        <w:pStyle w:val="a4"/>
        <w:ind w:left="0"/>
        <w:jc w:val="both"/>
        <w:rPr>
          <w:sz w:val="22"/>
          <w:szCs w:val="22"/>
        </w:rPr>
      </w:pPr>
      <w:r w:rsidRPr="00912CF4">
        <w:rPr>
          <w:b/>
          <w:sz w:val="22"/>
          <w:szCs w:val="22"/>
          <w:u w:val="single"/>
        </w:rPr>
        <w:t>ΚΕΦΑΛΑΙΟ ΤΡΙΤΟ:  Κατάταξη υποψηφίων</w:t>
      </w:r>
    </w:p>
    <w:p w:rsidR="00735263" w:rsidRPr="00912CF4" w:rsidRDefault="00735263" w:rsidP="00735263">
      <w:pPr>
        <w:pStyle w:val="a5"/>
        <w:spacing w:before="60" w:line="240" w:lineRule="auto"/>
        <w:rPr>
          <w:rFonts w:ascii="Times New Roman" w:hAnsi="Times New Roman" w:cs="Times New Roman"/>
        </w:rPr>
      </w:pPr>
      <w:r w:rsidRPr="00912CF4">
        <w:rPr>
          <w:rFonts w:ascii="Times New Roman" w:hAnsi="Times New Roman" w:cs="Times New Roman"/>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sidRPr="00912CF4">
        <w:rPr>
          <w:rFonts w:ascii="Times New Roman" w:hAnsi="Times New Roman" w:cs="Times New Roman"/>
          <w:b/>
        </w:rPr>
        <w:t>κατάταξη</w:t>
      </w:r>
      <w:r w:rsidRPr="00912CF4">
        <w:rPr>
          <w:rFonts w:ascii="Times New Roman" w:hAnsi="Times New Roman" w:cs="Times New Roman"/>
        </w:rPr>
        <w:t xml:space="preserve"> των υποψηφίων, βάσει της οποίας θα γίνει η </w:t>
      </w:r>
      <w:r w:rsidRPr="00912CF4">
        <w:rPr>
          <w:rFonts w:ascii="Times New Roman" w:hAnsi="Times New Roman" w:cs="Times New Roman"/>
          <w:b/>
        </w:rPr>
        <w:t>τελική επιλογή</w:t>
      </w:r>
      <w:r w:rsidRPr="00912CF4">
        <w:rPr>
          <w:rFonts w:ascii="Times New Roman" w:hAnsi="Times New Roman" w:cs="Times New Roman"/>
        </w:rPr>
        <w:t xml:space="preserve"> για την πρόσληψη με σύμβαση εργασίας ορισμένου χρόνου, πραγματοποιείται ως εξής: </w:t>
      </w:r>
    </w:p>
    <w:p w:rsidR="00735263" w:rsidRPr="00912CF4" w:rsidRDefault="00735263" w:rsidP="00735263">
      <w:pPr>
        <w:pStyle w:val="a5"/>
        <w:spacing w:line="240" w:lineRule="auto"/>
        <w:rPr>
          <w:rFonts w:ascii="Times New Roman" w:hAnsi="Times New Roman" w:cs="Times New Roman"/>
        </w:rPr>
      </w:pPr>
      <w:r w:rsidRPr="00912CF4">
        <w:rPr>
          <w:rFonts w:ascii="Times New Roman" w:hAnsi="Times New Roman" w:cs="Times New Roman"/>
        </w:rPr>
        <w:t xml:space="preserve">1. </w:t>
      </w:r>
      <w:r w:rsidRPr="00912CF4">
        <w:rPr>
          <w:rFonts w:ascii="Times New Roman" w:hAnsi="Times New Roman" w:cs="Times New Roman"/>
          <w:b/>
        </w:rPr>
        <w:t>Προηγούνται</w:t>
      </w:r>
      <w:r w:rsidRPr="00912CF4">
        <w:rPr>
          <w:rFonts w:ascii="Times New Roman" w:hAnsi="Times New Roman" w:cs="Times New Roman"/>
        </w:rPr>
        <w:t xml:space="preserve"> στην κατάταξη οι υποψήφιοι που διαθέτουν τα </w:t>
      </w:r>
      <w:r w:rsidRPr="00912CF4">
        <w:rPr>
          <w:rFonts w:ascii="Times New Roman" w:hAnsi="Times New Roman" w:cs="Times New Roman"/>
          <w:b/>
        </w:rPr>
        <w:t>κύρια προσόντα</w:t>
      </w:r>
      <w:r w:rsidRPr="00912CF4">
        <w:rPr>
          <w:rFonts w:ascii="Times New Roman" w:hAnsi="Times New Roman" w:cs="Times New Roman"/>
        </w:rPr>
        <w:t xml:space="preserve"> της ειδικότητας και ακολουθούν οι έχοντες τα επικουρικά </w:t>
      </w:r>
      <w:r w:rsidRPr="00912CF4">
        <w:rPr>
          <w:rFonts w:ascii="Times New Roman" w:hAnsi="Times New Roman" w:cs="Times New Roman"/>
          <w:i/>
        </w:rPr>
        <w:t xml:space="preserve">(Α΄, Β΄ επικουρίας </w:t>
      </w:r>
      <w:proofErr w:type="spellStart"/>
      <w:r w:rsidRPr="00912CF4">
        <w:rPr>
          <w:rFonts w:ascii="Times New Roman" w:hAnsi="Times New Roman" w:cs="Times New Roman"/>
          <w:i/>
        </w:rPr>
        <w:t>κ.ο.κ</w:t>
      </w:r>
      <w:proofErr w:type="spellEnd"/>
      <w:r w:rsidRPr="00912CF4">
        <w:rPr>
          <w:rFonts w:ascii="Times New Roman" w:hAnsi="Times New Roman" w:cs="Times New Roman"/>
          <w:i/>
        </w:rPr>
        <w:t>.)</w:t>
      </w:r>
      <w:r w:rsidRPr="00912CF4">
        <w:rPr>
          <w:rFonts w:ascii="Times New Roman" w:hAnsi="Times New Roman" w:cs="Times New Roman"/>
        </w:rPr>
        <w:t xml:space="preserve">. </w:t>
      </w:r>
    </w:p>
    <w:p w:rsidR="00735263" w:rsidRPr="00912CF4" w:rsidRDefault="00735263" w:rsidP="00735263">
      <w:pPr>
        <w:pStyle w:val="a5"/>
        <w:spacing w:line="240" w:lineRule="auto"/>
        <w:rPr>
          <w:rFonts w:ascii="Times New Roman" w:hAnsi="Times New Roman" w:cs="Times New Roman"/>
        </w:rPr>
      </w:pPr>
      <w:r w:rsidRPr="00912CF4">
        <w:rPr>
          <w:rFonts w:ascii="Times New Roman" w:hAnsi="Times New Roman" w:cs="Times New Roman"/>
        </w:rPr>
        <w:t xml:space="preserve">2. Η κατάταξη μεταξύ των υποψηφίων που έχουν τα ίδια προσόντα </w:t>
      </w:r>
      <w:r w:rsidRPr="00912CF4">
        <w:rPr>
          <w:rFonts w:ascii="Times New Roman" w:hAnsi="Times New Roman" w:cs="Times New Roman"/>
          <w:i/>
        </w:rPr>
        <w:t>(κύρια ή επικουρικά)</w:t>
      </w:r>
      <w:r w:rsidRPr="00912CF4">
        <w:rPr>
          <w:rFonts w:ascii="Times New Roman" w:hAnsi="Times New Roman" w:cs="Times New Roman"/>
        </w:rPr>
        <w:t xml:space="preserve"> γίνεται κατά φθίνουσα σειρά με βάση τη </w:t>
      </w:r>
      <w:r w:rsidRPr="00912CF4">
        <w:rPr>
          <w:rFonts w:ascii="Times New Roman" w:hAnsi="Times New Roman" w:cs="Times New Roman"/>
          <w:b/>
        </w:rPr>
        <w:t>συνολική βαθμολογία</w:t>
      </w:r>
      <w:r w:rsidRPr="00912CF4">
        <w:rPr>
          <w:rFonts w:ascii="Times New Roman" w:hAnsi="Times New Roman" w:cs="Times New Roman"/>
        </w:rPr>
        <w:t xml:space="preserve"> που συγκεντρώνουν από τα βαθμολογούμενα κριτήρια κατάταξης </w:t>
      </w:r>
      <w:r w:rsidRPr="00912CF4">
        <w:rPr>
          <w:rFonts w:ascii="Times New Roman" w:hAnsi="Times New Roman" w:cs="Times New Roman"/>
          <w:i/>
        </w:rPr>
        <w:t xml:space="preserve">(χρόνος ανεργίας, αριθμός τέκνων πολύτεκνης οικογένειας, αριθμός ανήλικων τέκνων, </w:t>
      </w:r>
      <w:proofErr w:type="spellStart"/>
      <w:r w:rsidRPr="00912CF4">
        <w:rPr>
          <w:rFonts w:ascii="Times New Roman" w:hAnsi="Times New Roman" w:cs="Times New Roman"/>
          <w:i/>
        </w:rPr>
        <w:t>μονογονεϊκές</w:t>
      </w:r>
      <w:proofErr w:type="spellEnd"/>
      <w:r w:rsidRPr="00912CF4">
        <w:rPr>
          <w:rFonts w:ascii="Times New Roman" w:hAnsi="Times New Roman" w:cs="Times New Roman"/>
          <w:i/>
        </w:rPr>
        <w:t xml:space="preserve"> οικογένειες, βαθμός τίτλου σπουδών, εμπειρία)</w:t>
      </w:r>
      <w:r w:rsidRPr="00912CF4">
        <w:rPr>
          <w:rFonts w:ascii="Times New Roman" w:hAnsi="Times New Roman" w:cs="Times New Roman"/>
        </w:rPr>
        <w:t>.</w:t>
      </w:r>
    </w:p>
    <w:p w:rsidR="00735263" w:rsidRDefault="00735263" w:rsidP="00735263">
      <w:pPr>
        <w:pStyle w:val="a5"/>
        <w:spacing w:line="240" w:lineRule="auto"/>
        <w:rPr>
          <w:rFonts w:ascii="Times New Roman" w:hAnsi="Times New Roman" w:cs="Times New Roman"/>
        </w:rPr>
      </w:pPr>
      <w:r w:rsidRPr="00912CF4">
        <w:rPr>
          <w:rFonts w:ascii="Times New Roman" w:hAnsi="Times New Roman" w:cs="Times New Roman"/>
        </w:rPr>
        <w:t xml:space="preserve">3. Στην περίπτωση </w:t>
      </w:r>
      <w:r w:rsidRPr="00912CF4">
        <w:rPr>
          <w:rFonts w:ascii="Times New Roman" w:hAnsi="Times New Roman" w:cs="Times New Roman"/>
          <w:b/>
        </w:rPr>
        <w:t>ισοβαθμίας</w:t>
      </w:r>
      <w:r w:rsidRPr="00912CF4">
        <w:rPr>
          <w:rFonts w:ascii="Times New Roman" w:hAnsi="Times New Roman" w:cs="Times New Roman"/>
        </w:rPr>
        <w:t xml:space="preserve"> υποψηφίων στη συνολική βαθμολογία προηγείται αυτός που έχει τις περισσότερες μονάδες στο πρώτο βαθμολογούμενο κριτήριο </w:t>
      </w:r>
      <w:r w:rsidRPr="00912CF4">
        <w:rPr>
          <w:rFonts w:ascii="Times New Roman" w:hAnsi="Times New Roman" w:cs="Times New Roman"/>
          <w:i/>
        </w:rPr>
        <w:t>(χρόνος ανεργίας)</w:t>
      </w:r>
      <w:r w:rsidRPr="00912CF4">
        <w:rPr>
          <w:rFonts w:ascii="Times New Roman" w:hAnsi="Times New Roman" w:cs="Times New Roman"/>
        </w:rPr>
        <w:t xml:space="preserve"> και, αν αυτές συμπίπτουν, αυτός που έχει τις περισσότερες μονάδες στο δεύτερο κριτήριο </w:t>
      </w:r>
      <w:r w:rsidRPr="00912CF4">
        <w:rPr>
          <w:rFonts w:ascii="Times New Roman" w:hAnsi="Times New Roman" w:cs="Times New Roman"/>
          <w:i/>
        </w:rPr>
        <w:t>(αριθμός τέκνων πολύτεκνης οικογένειας)</w:t>
      </w:r>
      <w:r w:rsidRPr="00912CF4">
        <w:rPr>
          <w:rFonts w:ascii="Times New Roman" w:hAnsi="Times New Roman" w:cs="Times New Roman"/>
        </w:rPr>
        <w:t xml:space="preserve"> και ούτω καθεξής. Αν εξαντληθούν όλα τα κριτήρια, η σειρά μεταξύ των υποψηφίων καθορίζεται με δημόσια κλήρωση.</w:t>
      </w:r>
    </w:p>
    <w:p w:rsidR="00714E5F" w:rsidRPr="00912CF4" w:rsidRDefault="00714E5F" w:rsidP="00735263">
      <w:pPr>
        <w:pStyle w:val="a5"/>
        <w:spacing w:line="240" w:lineRule="auto"/>
        <w:rPr>
          <w:rFonts w:ascii="Times New Roman" w:hAnsi="Times New Roman" w:cs="Times New Roman"/>
        </w:rPr>
      </w:pPr>
    </w:p>
    <w:tbl>
      <w:tblPr>
        <w:tblW w:w="9889"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89"/>
      </w:tblGrid>
      <w:tr w:rsidR="00735263" w:rsidRPr="00912CF4" w:rsidTr="00735263">
        <w:tc>
          <w:tcPr>
            <w:tcW w:w="9889" w:type="dxa"/>
            <w:tcBorders>
              <w:top w:val="single" w:sz="4" w:space="0" w:color="auto"/>
              <w:left w:val="single" w:sz="4" w:space="0" w:color="auto"/>
              <w:bottom w:val="nil"/>
              <w:right w:val="single" w:sz="4" w:space="0" w:color="auto"/>
            </w:tcBorders>
            <w:hideMark/>
          </w:tcPr>
          <w:p w:rsidR="00735263" w:rsidRPr="00912CF4" w:rsidRDefault="00735263" w:rsidP="00714E5F">
            <w:pPr>
              <w:pBdr>
                <w:top w:val="single" w:sz="4" w:space="1" w:color="auto"/>
                <w:left w:val="single" w:sz="4" w:space="4" w:color="auto"/>
                <w:bottom w:val="single" w:sz="4" w:space="1" w:color="auto"/>
                <w:right w:val="single" w:sz="4" w:space="4" w:color="auto"/>
              </w:pBdr>
              <w:tabs>
                <w:tab w:val="left" w:pos="567"/>
              </w:tabs>
              <w:spacing w:line="276" w:lineRule="auto"/>
              <w:jc w:val="both"/>
              <w:rPr>
                <w:b/>
                <w:szCs w:val="22"/>
                <w:lang w:eastAsia="en-US"/>
              </w:rPr>
            </w:pPr>
            <w:r w:rsidRPr="00912CF4">
              <w:rPr>
                <w:b/>
                <w:sz w:val="22"/>
                <w:szCs w:val="22"/>
                <w:lang w:eastAsia="en-US"/>
              </w:rPr>
              <w:t>Το κώλυμα της 24μηνης απασχόλησης (άρθρο 6 παρ.1 του Π.Δ 164/2004) δεν υφίσταται στην περίπτωση Επιχείρησης ΟΤΑ (</w:t>
            </w:r>
            <w:proofErr w:type="spellStart"/>
            <w:r w:rsidRPr="00912CF4">
              <w:rPr>
                <w:b/>
                <w:sz w:val="22"/>
                <w:szCs w:val="22"/>
                <w:lang w:eastAsia="en-US"/>
              </w:rPr>
              <w:t>α΄</w:t>
            </w:r>
            <w:proofErr w:type="spellEnd"/>
            <w:r w:rsidRPr="00912CF4">
              <w:rPr>
                <w:b/>
                <w:sz w:val="22"/>
                <w:szCs w:val="22"/>
                <w:lang w:eastAsia="en-US"/>
              </w:rPr>
              <w:t xml:space="preserve"> ή </w:t>
            </w:r>
            <w:proofErr w:type="spellStart"/>
            <w:r w:rsidRPr="00912CF4">
              <w:rPr>
                <w:b/>
                <w:sz w:val="22"/>
                <w:szCs w:val="22"/>
                <w:lang w:eastAsia="en-US"/>
              </w:rPr>
              <w:t>β΄</w:t>
            </w:r>
            <w:proofErr w:type="spellEnd"/>
            <w:r w:rsidRPr="00912CF4">
              <w:rPr>
                <w:b/>
                <w:sz w:val="22"/>
                <w:szCs w:val="22"/>
                <w:lang w:eastAsia="en-US"/>
              </w:rPr>
              <w:t xml:space="preserve"> βαθμού) που συστάθηκε από τη συγχώνευση δύο ή περισσοτέρων Επιχειρήσεων ΟΤΑ σύμφωνα με τις διατάξεις του ν. 3852/2010 (πρόγραμμα «Καλλικράτης»). </w:t>
            </w:r>
          </w:p>
        </w:tc>
      </w:tr>
      <w:tr w:rsidR="00735263" w:rsidRPr="00912CF4" w:rsidTr="00735263">
        <w:tc>
          <w:tcPr>
            <w:tcW w:w="9889" w:type="dxa"/>
            <w:tcBorders>
              <w:top w:val="nil"/>
              <w:left w:val="single" w:sz="4" w:space="0" w:color="auto"/>
              <w:bottom w:val="single" w:sz="4" w:space="0" w:color="auto"/>
              <w:right w:val="single" w:sz="4" w:space="0" w:color="auto"/>
            </w:tcBorders>
          </w:tcPr>
          <w:p w:rsidR="00735263" w:rsidRPr="00912CF4" w:rsidRDefault="00735263" w:rsidP="00714E5F">
            <w:pPr>
              <w:spacing w:line="276" w:lineRule="auto"/>
              <w:rPr>
                <w:b/>
                <w:szCs w:val="22"/>
                <w:u w:val="single"/>
                <w:lang w:eastAsia="en-US"/>
              </w:rPr>
            </w:pPr>
          </w:p>
          <w:p w:rsidR="00735263" w:rsidRPr="00912CF4" w:rsidRDefault="00735263" w:rsidP="00714E5F">
            <w:pPr>
              <w:spacing w:line="276" w:lineRule="auto"/>
              <w:rPr>
                <w:b/>
                <w:szCs w:val="22"/>
                <w:lang w:eastAsia="en-US"/>
              </w:rPr>
            </w:pPr>
            <w:r w:rsidRPr="00912CF4">
              <w:rPr>
                <w:b/>
                <w:sz w:val="22"/>
                <w:szCs w:val="22"/>
                <w:u w:val="single"/>
                <w:lang w:eastAsia="en-US"/>
              </w:rPr>
              <w:t>ΠΡΟΣΟΧΗ:</w:t>
            </w:r>
            <w:r w:rsidRPr="00912CF4">
              <w:rPr>
                <w:b/>
                <w:sz w:val="22"/>
                <w:szCs w:val="22"/>
                <w:lang w:eastAsia="en-US"/>
              </w:rPr>
              <w:t xml:space="preserve"> Το ανωτέρω κώλυμα θα υφίσταται στην περίπτωση συμπλήρωσης απασχόλησης 24 μηνών στο νέο φορέα μετά τη σύσταση του.</w:t>
            </w:r>
          </w:p>
        </w:tc>
      </w:tr>
    </w:tbl>
    <w:p w:rsidR="00735263" w:rsidRPr="00912CF4" w:rsidRDefault="00735263" w:rsidP="00714E5F">
      <w:pPr>
        <w:pStyle w:val="a4"/>
        <w:tabs>
          <w:tab w:val="left" w:pos="567"/>
        </w:tabs>
        <w:spacing w:line="276" w:lineRule="auto"/>
        <w:ind w:left="0"/>
        <w:rPr>
          <w:b/>
          <w:sz w:val="22"/>
          <w:szCs w:val="22"/>
          <w:u w:val="single"/>
        </w:rPr>
      </w:pPr>
    </w:p>
    <w:p w:rsidR="00735263" w:rsidRPr="00912CF4" w:rsidRDefault="00735263" w:rsidP="00735263">
      <w:pPr>
        <w:pStyle w:val="a4"/>
        <w:tabs>
          <w:tab w:val="left" w:pos="567"/>
        </w:tabs>
        <w:ind w:left="0"/>
        <w:rPr>
          <w:b/>
          <w:sz w:val="22"/>
          <w:szCs w:val="22"/>
          <w:u w:val="single"/>
        </w:rPr>
      </w:pPr>
      <w:r w:rsidRPr="00912CF4">
        <w:rPr>
          <w:b/>
          <w:sz w:val="22"/>
          <w:szCs w:val="22"/>
          <w:u w:val="single"/>
        </w:rPr>
        <w:t>ΚΕΦΑΛΑΙΟ ΤΕΤΑΡΤΟ: Ανάρτηση πινάκων και υποβολή ενστάσεων</w:t>
      </w:r>
    </w:p>
    <w:p w:rsidR="00735263" w:rsidRPr="00912CF4" w:rsidRDefault="00735263" w:rsidP="00735263">
      <w:pPr>
        <w:pStyle w:val="a4"/>
        <w:tabs>
          <w:tab w:val="left" w:pos="567"/>
        </w:tabs>
        <w:spacing w:before="120"/>
        <w:ind w:left="0"/>
        <w:jc w:val="both"/>
        <w:rPr>
          <w:bCs/>
          <w:sz w:val="22"/>
          <w:szCs w:val="22"/>
        </w:rPr>
      </w:pPr>
      <w:r w:rsidRPr="00912CF4">
        <w:rPr>
          <w:sz w:val="22"/>
          <w:szCs w:val="22"/>
        </w:rPr>
        <w:t xml:space="preserve">Μετά την κατάρτιση των πινάκων, η υπηρεσία μας </w:t>
      </w:r>
      <w:r w:rsidRPr="00912CF4">
        <w:rPr>
          <w:b/>
          <w:bCs/>
          <w:sz w:val="22"/>
          <w:szCs w:val="22"/>
        </w:rPr>
        <w:t>θα αναρτήσει,</w:t>
      </w:r>
      <w:r w:rsidRPr="00912CF4">
        <w:rPr>
          <w:sz w:val="22"/>
          <w:szCs w:val="22"/>
        </w:rPr>
        <w:t xml:space="preserve"> </w:t>
      </w:r>
      <w:r w:rsidRPr="00912CF4">
        <w:rPr>
          <w:b/>
          <w:bCs/>
          <w:sz w:val="22"/>
          <w:szCs w:val="22"/>
        </w:rPr>
        <w:t>το αργότερο μέσα σε είκοσι (20) ημέρες από τη λήξη της προθεσμίας υποβολής των αιτήσεων συμμετοχής,</w:t>
      </w:r>
      <w:r w:rsidRPr="00912CF4">
        <w:rPr>
          <w:sz w:val="22"/>
          <w:szCs w:val="22"/>
        </w:rPr>
        <w:t xml:space="preserve"> </w:t>
      </w:r>
      <w:r w:rsidRPr="00912CF4">
        <w:rPr>
          <w:b/>
          <w:bCs/>
          <w:sz w:val="22"/>
          <w:szCs w:val="22"/>
        </w:rPr>
        <w:t>τους πίνακες κατάταξης</w:t>
      </w:r>
      <w:r w:rsidRPr="00912CF4">
        <w:rPr>
          <w:sz w:val="22"/>
          <w:szCs w:val="22"/>
        </w:rPr>
        <w:t xml:space="preserve"> </w:t>
      </w:r>
      <w:r w:rsidRPr="00912CF4">
        <w:rPr>
          <w:b/>
          <w:sz w:val="22"/>
          <w:szCs w:val="22"/>
        </w:rPr>
        <w:t>των υποψηφίων</w:t>
      </w:r>
      <w:r w:rsidRPr="00912CF4">
        <w:rPr>
          <w:sz w:val="22"/>
          <w:szCs w:val="22"/>
        </w:rPr>
        <w:t xml:space="preserve"> στο κατάστημα των γραφείων μας, τους οποίους πρέπει να αποστείλει </w:t>
      </w:r>
      <w:r w:rsidRPr="00912CF4">
        <w:rPr>
          <w:b/>
          <w:sz w:val="22"/>
          <w:szCs w:val="22"/>
          <w:u w:val="single"/>
        </w:rPr>
        <w:t>άμεσα</w:t>
      </w:r>
      <w:r w:rsidRPr="00912CF4">
        <w:rPr>
          <w:sz w:val="22"/>
          <w:szCs w:val="22"/>
        </w:rPr>
        <w:t xml:space="preserve"> για έλεγχο στο ΑΣΕΠ, ενώ θα συνταχθεί </w:t>
      </w:r>
      <w:r w:rsidRPr="00912CF4">
        <w:rPr>
          <w:b/>
          <w:sz w:val="22"/>
          <w:szCs w:val="22"/>
          <w:u w:val="single"/>
        </w:rPr>
        <w:t>και</w:t>
      </w:r>
      <w:r w:rsidRPr="00912CF4">
        <w:rPr>
          <w:sz w:val="22"/>
          <w:szCs w:val="22"/>
        </w:rPr>
        <w:t xml:space="preserve"> </w:t>
      </w:r>
      <w:r w:rsidRPr="00912CF4">
        <w:rPr>
          <w:b/>
          <w:sz w:val="22"/>
          <w:szCs w:val="22"/>
        </w:rPr>
        <w:t>σχετικό</w:t>
      </w:r>
      <w:r w:rsidRPr="00912CF4">
        <w:rPr>
          <w:sz w:val="22"/>
          <w:szCs w:val="22"/>
        </w:rPr>
        <w:t xml:space="preserve"> </w:t>
      </w:r>
      <w:r w:rsidRPr="00912CF4">
        <w:rPr>
          <w:b/>
          <w:sz w:val="22"/>
          <w:szCs w:val="22"/>
        </w:rPr>
        <w:t xml:space="preserve">πρακτικό ανάρτησης </w:t>
      </w:r>
      <w:r w:rsidRPr="00912CF4">
        <w:rPr>
          <w:sz w:val="22"/>
          <w:szCs w:val="22"/>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912CF4">
        <w:rPr>
          <w:b/>
          <w:sz w:val="22"/>
          <w:szCs w:val="22"/>
          <w:u w:val="single"/>
        </w:rPr>
        <w:t>αυθημερόν</w:t>
      </w:r>
      <w:r w:rsidRPr="00912CF4">
        <w:rPr>
          <w:sz w:val="22"/>
          <w:szCs w:val="22"/>
        </w:rPr>
        <w:t xml:space="preserve"> στο ΑΣΕΠ </w:t>
      </w:r>
      <w:r w:rsidRPr="00912CF4">
        <w:rPr>
          <w:bCs/>
          <w:sz w:val="22"/>
          <w:szCs w:val="22"/>
        </w:rPr>
        <w:t xml:space="preserve">στο </w:t>
      </w:r>
      <w:r w:rsidRPr="00912CF4">
        <w:rPr>
          <w:bCs/>
          <w:sz w:val="22"/>
          <w:szCs w:val="22"/>
          <w:lang w:val="en-US"/>
        </w:rPr>
        <w:t>fax</w:t>
      </w:r>
      <w:r w:rsidRPr="00912CF4">
        <w:rPr>
          <w:bCs/>
          <w:sz w:val="22"/>
          <w:szCs w:val="22"/>
        </w:rPr>
        <w:t xml:space="preserve">: </w:t>
      </w:r>
      <w:r w:rsidRPr="00912CF4">
        <w:rPr>
          <w:b/>
          <w:bCs/>
          <w:sz w:val="22"/>
          <w:szCs w:val="22"/>
        </w:rPr>
        <w:t xml:space="preserve">210 6467728 </w:t>
      </w:r>
      <w:r w:rsidRPr="00912CF4">
        <w:rPr>
          <w:bCs/>
          <w:sz w:val="22"/>
          <w:szCs w:val="22"/>
        </w:rPr>
        <w:t>ή</w:t>
      </w:r>
      <w:r w:rsidRPr="00912CF4">
        <w:rPr>
          <w:b/>
          <w:bCs/>
          <w:sz w:val="22"/>
          <w:szCs w:val="22"/>
        </w:rPr>
        <w:t xml:space="preserve"> 213 1319188</w:t>
      </w:r>
      <w:r w:rsidRPr="00912CF4">
        <w:rPr>
          <w:bCs/>
          <w:sz w:val="22"/>
          <w:szCs w:val="22"/>
        </w:rPr>
        <w:t>.</w:t>
      </w:r>
    </w:p>
    <w:p w:rsidR="00735263" w:rsidRPr="00912CF4" w:rsidRDefault="00735263" w:rsidP="00735263">
      <w:pPr>
        <w:pStyle w:val="a4"/>
        <w:tabs>
          <w:tab w:val="left" w:pos="567"/>
        </w:tabs>
        <w:spacing w:before="120"/>
        <w:ind w:left="0"/>
        <w:jc w:val="both"/>
        <w:rPr>
          <w:b/>
          <w:bCs/>
          <w:sz w:val="22"/>
          <w:szCs w:val="22"/>
        </w:rPr>
      </w:pPr>
      <w:r w:rsidRPr="00912CF4">
        <w:rPr>
          <w:sz w:val="22"/>
          <w:szCs w:val="22"/>
        </w:rPr>
        <w:t xml:space="preserve">Κατά των πινάκων αυτών επιτρέπεται στους ενδιαφερόμενους η άσκηση </w:t>
      </w:r>
      <w:r w:rsidRPr="00912CF4">
        <w:rPr>
          <w:b/>
          <w:sz w:val="22"/>
          <w:szCs w:val="22"/>
        </w:rPr>
        <w:t>ένστασης</w:t>
      </w:r>
      <w:r w:rsidRPr="00912CF4">
        <w:rPr>
          <w:sz w:val="22"/>
          <w:szCs w:val="22"/>
        </w:rPr>
        <w:t xml:space="preserve"> μέσα σε αποκλειστική </w:t>
      </w:r>
      <w:r w:rsidRPr="00912CF4">
        <w:rPr>
          <w:b/>
          <w:sz w:val="22"/>
          <w:szCs w:val="22"/>
        </w:rPr>
        <w:t>προθεσμία</w:t>
      </w:r>
      <w:r w:rsidRPr="00912CF4">
        <w:rPr>
          <w:sz w:val="22"/>
          <w:szCs w:val="22"/>
        </w:rPr>
        <w:t xml:space="preserve"> </w:t>
      </w:r>
      <w:r w:rsidRPr="00912CF4">
        <w:rPr>
          <w:b/>
          <w:sz w:val="22"/>
          <w:szCs w:val="22"/>
        </w:rPr>
        <w:t xml:space="preserve">δέκα (10) ημερών </w:t>
      </w:r>
      <w:r w:rsidRPr="00912CF4">
        <w:rPr>
          <w:bCs/>
          <w:sz w:val="22"/>
          <w:szCs w:val="22"/>
        </w:rPr>
        <w:t>(υπολογιζόμενες ημερολογιακά)</w:t>
      </w:r>
      <w:r w:rsidRPr="00912CF4">
        <w:rPr>
          <w:b/>
          <w:bCs/>
          <w:sz w:val="22"/>
          <w:szCs w:val="22"/>
        </w:rPr>
        <w:t xml:space="preserve"> </w:t>
      </w:r>
      <w:r w:rsidRPr="00912CF4">
        <w:rPr>
          <w:sz w:val="22"/>
          <w:szCs w:val="22"/>
        </w:rPr>
        <w:t>η οποία αρχίζει από την επόμενη ημέρα της ανάρτησής τους.</w:t>
      </w:r>
      <w:r w:rsidRPr="00912CF4">
        <w:rPr>
          <w:b/>
          <w:sz w:val="22"/>
          <w:szCs w:val="22"/>
        </w:rPr>
        <w:t xml:space="preserve"> </w:t>
      </w:r>
      <w:r w:rsidRPr="00912CF4">
        <w:rPr>
          <w:bCs/>
          <w:sz w:val="22"/>
          <w:szCs w:val="22"/>
        </w:rPr>
        <w:t xml:space="preserve">Η ένσταση κατατίθεται </w:t>
      </w:r>
      <w:r w:rsidRPr="00912CF4">
        <w:rPr>
          <w:sz w:val="22"/>
          <w:szCs w:val="22"/>
        </w:rPr>
        <w:t xml:space="preserve">ή αποστέλλεται με συστημένη επιστολή </w:t>
      </w:r>
      <w:r w:rsidRPr="00912CF4">
        <w:rPr>
          <w:b/>
          <w:bCs/>
          <w:sz w:val="22"/>
          <w:szCs w:val="22"/>
        </w:rPr>
        <w:t xml:space="preserve">απευθείας </w:t>
      </w:r>
      <w:r w:rsidRPr="00912CF4">
        <w:rPr>
          <w:bCs/>
          <w:sz w:val="22"/>
          <w:szCs w:val="22"/>
        </w:rPr>
        <w:t>στο ΑΣΕΠ</w:t>
      </w:r>
      <w:r w:rsidRPr="00912CF4">
        <w:rPr>
          <w:sz w:val="22"/>
          <w:szCs w:val="22"/>
        </w:rPr>
        <w:t xml:space="preserve"> Αποκεντρωμένο Τμήμα Θεσσαλονίκης (</w:t>
      </w:r>
      <w:proofErr w:type="spellStart"/>
      <w:r w:rsidRPr="00912CF4">
        <w:rPr>
          <w:sz w:val="22"/>
          <w:szCs w:val="22"/>
        </w:rPr>
        <w:t>Λεωφ</w:t>
      </w:r>
      <w:proofErr w:type="spellEnd"/>
      <w:r w:rsidRPr="00912CF4">
        <w:rPr>
          <w:sz w:val="22"/>
          <w:szCs w:val="22"/>
        </w:rPr>
        <w:t xml:space="preserve">. Γεωργικής Σχολής 65, κτίριο </w:t>
      </w:r>
      <w:r w:rsidRPr="00912CF4">
        <w:rPr>
          <w:sz w:val="22"/>
          <w:szCs w:val="22"/>
          <w:lang w:val="en-US"/>
        </w:rPr>
        <w:t>ZEDA</w:t>
      </w:r>
      <w:r w:rsidRPr="00912CF4">
        <w:rPr>
          <w:sz w:val="22"/>
          <w:szCs w:val="22"/>
        </w:rPr>
        <w:t xml:space="preserve">, </w:t>
      </w:r>
      <w:r w:rsidRPr="00912CF4">
        <w:rPr>
          <w:sz w:val="22"/>
          <w:szCs w:val="22"/>
          <w:lang w:val="en-US"/>
        </w:rPr>
        <w:t>TK</w:t>
      </w:r>
      <w:r w:rsidRPr="00912CF4">
        <w:rPr>
          <w:sz w:val="22"/>
          <w:szCs w:val="22"/>
        </w:rPr>
        <w:t xml:space="preserve"> 570 01 Θέρμη) και, για να εξεταστεί, πρέπει να συνοδεύεται από αποδεικτικό καταβολής </w:t>
      </w:r>
      <w:r w:rsidRPr="00912CF4">
        <w:rPr>
          <w:b/>
          <w:sz w:val="22"/>
          <w:szCs w:val="22"/>
        </w:rPr>
        <w:t xml:space="preserve">παραβόλου πενήντα ευρώ (50 €) </w:t>
      </w:r>
      <w:r w:rsidRPr="00912CF4">
        <w:rPr>
          <w:sz w:val="22"/>
          <w:szCs w:val="22"/>
        </w:rPr>
        <w:t>που εκδίδεται από Δημόσια Οικονομική Υπηρεσία (Δ.Ο.Υ.)</w:t>
      </w:r>
      <w:r w:rsidRPr="00912CF4">
        <w:rPr>
          <w:bCs/>
          <w:sz w:val="22"/>
          <w:szCs w:val="22"/>
        </w:rPr>
        <w:t xml:space="preserve">. </w:t>
      </w:r>
      <w:r w:rsidRPr="00912CF4">
        <w:rPr>
          <w:b/>
          <w:bCs/>
          <w:sz w:val="22"/>
          <w:szCs w:val="22"/>
        </w:rPr>
        <w:t>Σε περίπτωση που η υποβληθείσα ένσταση γίνει δεκτή, το καταβληθέν ποσό επιστρέφεται στον ενιστάμενο.</w:t>
      </w:r>
    </w:p>
    <w:p w:rsidR="00735263" w:rsidRDefault="00735263" w:rsidP="00735263">
      <w:pPr>
        <w:pStyle w:val="a4"/>
        <w:tabs>
          <w:tab w:val="left" w:pos="567"/>
        </w:tabs>
        <w:spacing w:before="120"/>
        <w:ind w:left="0"/>
        <w:jc w:val="both"/>
        <w:rPr>
          <w:sz w:val="22"/>
          <w:szCs w:val="22"/>
        </w:rPr>
      </w:pPr>
      <w:r w:rsidRPr="00912CF4">
        <w:rPr>
          <w:bCs/>
          <w:sz w:val="22"/>
          <w:szCs w:val="22"/>
        </w:rPr>
        <w:t xml:space="preserve">Η υπηρεσία οφείλει να αποστείλει στο ΑΣΕΠ εντός </w:t>
      </w:r>
      <w:r w:rsidRPr="00912CF4">
        <w:rPr>
          <w:b/>
          <w:bCs/>
          <w:sz w:val="22"/>
          <w:szCs w:val="22"/>
        </w:rPr>
        <w:t>τριών (3)</w:t>
      </w:r>
      <w:r w:rsidRPr="00912CF4">
        <w:rPr>
          <w:bCs/>
          <w:sz w:val="22"/>
          <w:szCs w:val="22"/>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912CF4">
        <w:rPr>
          <w:sz w:val="22"/>
          <w:szCs w:val="22"/>
        </w:rPr>
        <w:t xml:space="preserve"> </w:t>
      </w:r>
    </w:p>
    <w:p w:rsidR="00D53C26" w:rsidRDefault="00D53C26" w:rsidP="00735263">
      <w:pPr>
        <w:pStyle w:val="a4"/>
        <w:tabs>
          <w:tab w:val="left" w:pos="567"/>
        </w:tabs>
        <w:spacing w:before="120"/>
        <w:ind w:left="0"/>
        <w:jc w:val="both"/>
        <w:rPr>
          <w:sz w:val="22"/>
          <w:szCs w:val="22"/>
        </w:rPr>
      </w:pPr>
    </w:p>
    <w:p w:rsidR="00D53C26" w:rsidRPr="00912CF4" w:rsidRDefault="00D53C26" w:rsidP="00735263">
      <w:pPr>
        <w:pStyle w:val="a4"/>
        <w:tabs>
          <w:tab w:val="left" w:pos="567"/>
        </w:tabs>
        <w:spacing w:before="120"/>
        <w:ind w:left="0"/>
        <w:jc w:val="both"/>
        <w:rPr>
          <w:sz w:val="22"/>
          <w:szCs w:val="22"/>
        </w:rPr>
      </w:pPr>
    </w:p>
    <w:p w:rsidR="00382F3C" w:rsidRDefault="00382F3C" w:rsidP="00735263">
      <w:pPr>
        <w:pStyle w:val="a4"/>
        <w:tabs>
          <w:tab w:val="left" w:pos="567"/>
        </w:tabs>
        <w:ind w:left="0"/>
        <w:rPr>
          <w:b/>
          <w:sz w:val="22"/>
          <w:szCs w:val="22"/>
          <w:u w:val="single"/>
        </w:rPr>
      </w:pPr>
    </w:p>
    <w:p w:rsidR="00735263" w:rsidRPr="00912CF4" w:rsidRDefault="00735263" w:rsidP="00735263">
      <w:pPr>
        <w:pStyle w:val="a4"/>
        <w:tabs>
          <w:tab w:val="left" w:pos="567"/>
        </w:tabs>
        <w:ind w:left="0"/>
        <w:rPr>
          <w:b/>
          <w:sz w:val="22"/>
          <w:szCs w:val="22"/>
          <w:u w:val="single"/>
        </w:rPr>
      </w:pPr>
      <w:r w:rsidRPr="00912CF4">
        <w:rPr>
          <w:b/>
          <w:sz w:val="22"/>
          <w:szCs w:val="22"/>
          <w:u w:val="single"/>
        </w:rPr>
        <w:lastRenderedPageBreak/>
        <w:t xml:space="preserve">ΚΕΦΑΛΑΙΟ ΠΕΜΠΤΟ: Πρόσληψη </w:t>
      </w:r>
    </w:p>
    <w:p w:rsidR="00735263" w:rsidRPr="00912CF4" w:rsidRDefault="00735263" w:rsidP="00735263">
      <w:pPr>
        <w:pStyle w:val="a5"/>
        <w:spacing w:line="240" w:lineRule="auto"/>
        <w:rPr>
          <w:rFonts w:ascii="Times New Roman" w:hAnsi="Times New Roman" w:cs="Times New Roman"/>
        </w:rPr>
      </w:pPr>
      <w:r w:rsidRPr="00912CF4">
        <w:rPr>
          <w:rFonts w:ascii="Times New Roman" w:hAnsi="Times New Roman" w:cs="Times New Roman"/>
        </w:rPr>
        <w:t xml:space="preserve">Η υπηρεσία προσλαμβάνει το προσωπικό με σύμβαση εργασίας ιδιωτικού δικαίου ορισμένου χρόνου </w:t>
      </w:r>
      <w:r w:rsidRPr="00912CF4">
        <w:rPr>
          <w:rFonts w:ascii="Times New Roman" w:hAnsi="Times New Roman" w:cs="Times New Roman"/>
          <w:b/>
        </w:rPr>
        <w:t>αμέσως μετά</w:t>
      </w:r>
      <w:r w:rsidRPr="00912CF4">
        <w:rPr>
          <w:rFonts w:ascii="Times New Roman" w:hAnsi="Times New Roman" w:cs="Times New Roman"/>
        </w:rPr>
        <w:t xml:space="preserve"> την κατάρτιση των πινάκων κατάταξης των υποψηφίων. Τυχόν </w:t>
      </w:r>
      <w:r w:rsidRPr="00912CF4">
        <w:rPr>
          <w:rFonts w:ascii="Times New Roman" w:hAnsi="Times New Roman" w:cs="Times New Roman"/>
          <w:b/>
        </w:rPr>
        <w:t>αναμόρφωση</w:t>
      </w:r>
      <w:r w:rsidRPr="00912CF4">
        <w:rPr>
          <w:rFonts w:ascii="Times New Roman" w:hAnsi="Times New Roman" w:cs="Times New Roman"/>
        </w:rPr>
        <w:t xml:space="preserve"> των πινάκων βάσει αυτεπάγγελτου ή </w:t>
      </w:r>
      <w:proofErr w:type="spellStart"/>
      <w:r w:rsidRPr="00912CF4">
        <w:rPr>
          <w:rFonts w:ascii="Times New Roman" w:hAnsi="Times New Roman" w:cs="Times New Roman"/>
        </w:rPr>
        <w:t>κατ΄</w:t>
      </w:r>
      <w:proofErr w:type="spellEnd"/>
      <w:r w:rsidRPr="00912CF4">
        <w:rPr>
          <w:rFonts w:ascii="Times New Roman" w:hAnsi="Times New Roman" w:cs="Times New Roman"/>
        </w:rPr>
        <w:t xml:space="preserve"> ένσταση ελέγχου του ΑΣΕΠ που συνεπάγεται ανακατάταξη των υποψηφίων, εκτελείται </w:t>
      </w:r>
      <w:r w:rsidRPr="00912CF4">
        <w:rPr>
          <w:rFonts w:ascii="Times New Roman" w:hAnsi="Times New Roman" w:cs="Times New Roman"/>
          <w:b/>
        </w:rPr>
        <w:t>υποχρεωτικά</w:t>
      </w:r>
      <w:r w:rsidRPr="00912CF4">
        <w:rPr>
          <w:rFonts w:ascii="Times New Roman" w:hAnsi="Times New Roman" w:cs="Times New Roman"/>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735263" w:rsidRPr="00912CF4" w:rsidRDefault="00735263" w:rsidP="00735263">
      <w:pPr>
        <w:pStyle w:val="a5"/>
        <w:spacing w:line="240" w:lineRule="auto"/>
        <w:rPr>
          <w:rFonts w:ascii="Times New Roman" w:hAnsi="Times New Roman" w:cs="Times New Roman"/>
        </w:rPr>
      </w:pPr>
      <w:r w:rsidRPr="00912CF4">
        <w:rPr>
          <w:rFonts w:ascii="Times New Roman" w:hAnsi="Times New Roman" w:cs="Times New Roman"/>
        </w:rPr>
        <w:t xml:space="preserve">Προσληφθέντες οι οποίοι αποχωρούν πριν από τη λήξη της σύμβασής τους, </w:t>
      </w:r>
      <w:r w:rsidRPr="00912CF4">
        <w:rPr>
          <w:rFonts w:ascii="Times New Roman" w:hAnsi="Times New Roman" w:cs="Times New Roman"/>
          <w:b/>
        </w:rPr>
        <w:t>αντικαθίστανται</w:t>
      </w:r>
      <w:r w:rsidRPr="00912CF4">
        <w:rPr>
          <w:rFonts w:ascii="Times New Roman" w:hAnsi="Times New Roman" w:cs="Times New Roman"/>
        </w:rPr>
        <w:t xml:space="preserve"> με άλλους από τους εγγεγραμμένους και διαθέσιμους στον πίνακα της οικείας ειδικότητας, κατά τη σειρά εγγραφής τους σε αυτόν.</w:t>
      </w:r>
    </w:p>
    <w:p w:rsidR="00735263" w:rsidRPr="00912CF4" w:rsidRDefault="00735263" w:rsidP="00735263">
      <w:pPr>
        <w:pStyle w:val="a5"/>
        <w:spacing w:line="240" w:lineRule="auto"/>
        <w:rPr>
          <w:rFonts w:ascii="Times New Roman" w:hAnsi="Times New Roman" w:cs="Times New Roman"/>
        </w:rPr>
      </w:pPr>
      <w:r w:rsidRPr="00912CF4">
        <w:rPr>
          <w:rFonts w:ascii="Times New Roman" w:hAnsi="Times New Roman" w:cs="Times New Roman"/>
          <w:bCs/>
        </w:rPr>
        <w:t xml:space="preserve">Σε κάθε περίπτωση, οι </w:t>
      </w:r>
      <w:r w:rsidRPr="00912CF4">
        <w:rPr>
          <w:rFonts w:ascii="Times New Roman" w:hAnsi="Times New Roman" w:cs="Times New Roman"/>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912CF4">
        <w:rPr>
          <w:rFonts w:ascii="Times New Roman" w:hAnsi="Times New Roman" w:cs="Times New Roman"/>
          <w:b/>
        </w:rPr>
        <w:t>υπολειπόμενο</w:t>
      </w:r>
      <w:r w:rsidRPr="00912CF4">
        <w:rPr>
          <w:rFonts w:ascii="Times New Roman" w:hAnsi="Times New Roman" w:cs="Times New Roman"/>
        </w:rPr>
        <w:t xml:space="preserve">, κατά περίπτωση, χρονικό διάστημα και μέχρι συμπληρώσεως της </w:t>
      </w:r>
      <w:r w:rsidRPr="00912CF4">
        <w:rPr>
          <w:rFonts w:ascii="Times New Roman" w:hAnsi="Times New Roman" w:cs="Times New Roman"/>
          <w:b/>
        </w:rPr>
        <w:t>εγκεκριμένης διάρκειας</w:t>
      </w:r>
      <w:r w:rsidRPr="00912CF4">
        <w:rPr>
          <w:rFonts w:ascii="Times New Roman" w:hAnsi="Times New Roman" w:cs="Times New Roman"/>
        </w:rPr>
        <w:t xml:space="preserve"> της σύμβασης εργασίας ορισμένου χρόνου.</w:t>
      </w:r>
    </w:p>
    <w:p w:rsidR="00735263" w:rsidRPr="00912CF4" w:rsidRDefault="00735263" w:rsidP="00735263">
      <w:pPr>
        <w:autoSpaceDE w:val="0"/>
        <w:autoSpaceDN w:val="0"/>
        <w:adjustRightInd w:val="0"/>
        <w:spacing w:before="240"/>
        <w:jc w:val="both"/>
        <w:rPr>
          <w:color w:val="000000"/>
          <w:sz w:val="22"/>
          <w:szCs w:val="22"/>
        </w:rPr>
      </w:pPr>
      <w:r w:rsidRPr="00912CF4">
        <w:rPr>
          <w:sz w:val="22"/>
          <w:szCs w:val="22"/>
        </w:rPr>
        <w:t xml:space="preserve">Υποψήφιοι που επιλέγονται για πρόσληψη, </w:t>
      </w:r>
      <w:r w:rsidRPr="00912CF4">
        <w:rPr>
          <w:b/>
          <w:bCs/>
          <w:sz w:val="22"/>
          <w:szCs w:val="22"/>
          <w:u w:val="single"/>
        </w:rPr>
        <w:t>προκειμένου να ελεγχθεί εκ νέου το κώλυμα της οκτάμηνης απασχόλησης</w:t>
      </w:r>
      <w:r w:rsidRPr="00912CF4">
        <w:rPr>
          <w:sz w:val="22"/>
          <w:szCs w:val="22"/>
        </w:rPr>
        <w:t>, πρέπει</w:t>
      </w:r>
      <w:r w:rsidRPr="00912CF4">
        <w:rPr>
          <w:b/>
          <w:bCs/>
          <w:sz w:val="22"/>
          <w:szCs w:val="22"/>
        </w:rPr>
        <w:t xml:space="preserve"> </w:t>
      </w:r>
      <w:r w:rsidRPr="00912CF4">
        <w:rPr>
          <w:sz w:val="22"/>
          <w:szCs w:val="22"/>
        </w:rPr>
        <w:t xml:space="preserve">κατά την ημέρα ανάληψης των καθηκόντων τους να υποβάλουν στο φορέα </w:t>
      </w:r>
      <w:r w:rsidRPr="00912CF4">
        <w:rPr>
          <w:b/>
          <w:bCs/>
          <w:sz w:val="22"/>
          <w:szCs w:val="22"/>
        </w:rPr>
        <w:t>υπεύθυνη δήλωση</w:t>
      </w:r>
      <w:r w:rsidRPr="00912CF4">
        <w:rPr>
          <w:sz w:val="22"/>
          <w:szCs w:val="22"/>
        </w:rPr>
        <w:t xml:space="preserve"> </w:t>
      </w:r>
      <w:r w:rsidRPr="00912CF4">
        <w:rPr>
          <w:color w:val="000000"/>
          <w:sz w:val="22"/>
          <w:szCs w:val="22"/>
        </w:rPr>
        <w:t xml:space="preserve">κατά το άρθρο 8 του ν.1599/1986 στην οποία να δηλώνουν ότι από την ημερομηνία υποβολής της αίτησης συμμετοχής τους στη διαδικασία έως και την ημερομηνία πρόσληψης </w:t>
      </w:r>
      <w:r w:rsidRPr="00912CF4">
        <w:rPr>
          <w:b/>
          <w:bCs/>
          <w:color w:val="000000"/>
          <w:sz w:val="22"/>
          <w:szCs w:val="22"/>
          <w:u w:val="single"/>
        </w:rPr>
        <w:t>δεν έχουν απασχοληθεί</w:t>
      </w:r>
      <w:r w:rsidRPr="00912CF4">
        <w:rPr>
          <w:color w:val="000000"/>
          <w:sz w:val="22"/>
          <w:szCs w:val="22"/>
          <w:u w:val="single"/>
        </w:rPr>
        <w:t xml:space="preserve"> </w:t>
      </w:r>
      <w:r w:rsidRPr="00912CF4">
        <w:rPr>
          <w:b/>
          <w:bCs/>
          <w:color w:val="000000"/>
          <w:sz w:val="22"/>
          <w:szCs w:val="22"/>
          <w:u w:val="single"/>
        </w:rPr>
        <w:t>ή έχουν απασχοληθεί</w:t>
      </w:r>
      <w:r w:rsidRPr="00912CF4">
        <w:rPr>
          <w:color w:val="000000"/>
          <w:sz w:val="22"/>
          <w:szCs w:val="22"/>
          <w:u w:val="single"/>
        </w:rPr>
        <w:t xml:space="preserve"> </w:t>
      </w:r>
      <w:r w:rsidRPr="00912CF4">
        <w:rPr>
          <w:b/>
          <w:bCs/>
          <w:color w:val="000000"/>
          <w:sz w:val="22"/>
          <w:szCs w:val="22"/>
          <w:u w:val="single"/>
        </w:rPr>
        <w:t>(δηλώνεται το χρονικό διάστημα</w:t>
      </w:r>
      <w:r w:rsidRPr="00912CF4">
        <w:rPr>
          <w:b/>
          <w:bCs/>
          <w:color w:val="000000"/>
          <w:sz w:val="22"/>
          <w:szCs w:val="22"/>
        </w:rPr>
        <w:t xml:space="preserve"> </w:t>
      </w:r>
      <w:r w:rsidRPr="00912CF4">
        <w:rPr>
          <w:b/>
          <w:bCs/>
          <w:color w:val="000000"/>
          <w:sz w:val="22"/>
          <w:szCs w:val="22"/>
          <w:u w:val="single"/>
        </w:rPr>
        <w:t>απασχόλησης)</w:t>
      </w:r>
      <w:r w:rsidRPr="00912CF4">
        <w:rPr>
          <w:color w:val="000000"/>
          <w:sz w:val="22"/>
          <w:szCs w:val="22"/>
        </w:rPr>
        <w:t xml:space="preserve"> </w:t>
      </w:r>
      <w:r w:rsidRPr="00912CF4">
        <w:rPr>
          <w:sz w:val="22"/>
          <w:szCs w:val="22"/>
        </w:rPr>
        <w:t xml:space="preserve">με σύμβαση εργασίας ορισμένου χρόνου για την αντιμετώπιση εποχιακών ή άλλων περιοδικών ή πρόσκαιρων αναγκών </w:t>
      </w:r>
      <w:r w:rsidRPr="00912CF4">
        <w:rPr>
          <w:b/>
          <w:bCs/>
          <w:color w:val="000000"/>
          <w:sz w:val="22"/>
          <w:szCs w:val="22"/>
        </w:rPr>
        <w:t>σε φορέα του δημόσιου ή ευρύτερου δημόσιου τομέα</w:t>
      </w:r>
      <w:r w:rsidRPr="00912CF4">
        <w:rPr>
          <w:sz w:val="22"/>
          <w:szCs w:val="22"/>
        </w:rPr>
        <w:t xml:space="preserve"> του άρθρου 1 παρ. 1 του ν.3812/2009</w:t>
      </w:r>
      <w:r w:rsidRPr="00912CF4">
        <w:rPr>
          <w:color w:val="000000"/>
          <w:sz w:val="22"/>
          <w:szCs w:val="22"/>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735263" w:rsidRPr="00912CF4" w:rsidRDefault="00735263" w:rsidP="00D53C26">
      <w:pPr>
        <w:pBdr>
          <w:top w:val="single" w:sz="4" w:space="1" w:color="auto"/>
          <w:left w:val="single" w:sz="4" w:space="4" w:color="auto"/>
          <w:bottom w:val="single" w:sz="4" w:space="1" w:color="auto"/>
          <w:right w:val="single" w:sz="4" w:space="4" w:color="auto"/>
        </w:pBdr>
        <w:tabs>
          <w:tab w:val="left" w:pos="567"/>
        </w:tabs>
        <w:spacing w:before="240" w:line="276" w:lineRule="auto"/>
        <w:jc w:val="both"/>
        <w:rPr>
          <w:b/>
          <w:sz w:val="22"/>
          <w:szCs w:val="22"/>
        </w:rPr>
      </w:pPr>
      <w:r w:rsidRPr="00912CF4">
        <w:rPr>
          <w:b/>
          <w:sz w:val="22"/>
          <w:szCs w:val="22"/>
          <w:u w:val="single"/>
        </w:rPr>
        <w:t>ΑΝΑΠΟΣΠΑΣΤΟ ΤΜΗΜΑ</w:t>
      </w:r>
      <w:r w:rsidRPr="00912CF4">
        <w:rPr>
          <w:b/>
          <w:sz w:val="22"/>
          <w:szCs w:val="22"/>
        </w:rPr>
        <w:t xml:space="preserve"> της παρούσας ανακοίνωσης αποτελεί και το </w:t>
      </w:r>
      <w:r w:rsidRPr="00912CF4">
        <w:rPr>
          <w:b/>
          <w:i/>
          <w:iCs/>
          <w:sz w:val="22"/>
          <w:szCs w:val="22"/>
        </w:rPr>
        <w:t>«Παράρτημα ανακοινώσεων Συμβάσεων εργασίας Ορισμένου Χρόνου (ΣΟΧ)»</w:t>
      </w:r>
      <w:r w:rsidRPr="00912CF4">
        <w:rPr>
          <w:b/>
          <w:sz w:val="22"/>
          <w:szCs w:val="22"/>
        </w:rPr>
        <w:t xml:space="preserve"> με σήμανση έκδοσης «06-08-2014», το οποίο περιλαμβάνει: </w:t>
      </w:r>
      <w:proofErr w:type="spellStart"/>
      <w:r w:rsidRPr="00912CF4">
        <w:rPr>
          <w:b/>
          <w:sz w:val="22"/>
          <w:szCs w:val="22"/>
          <w:lang w:val="en-US"/>
        </w:rPr>
        <w:t>i</w:t>
      </w:r>
      <w:proofErr w:type="spellEnd"/>
      <w:r w:rsidRPr="00912CF4">
        <w:rPr>
          <w:b/>
          <w:sz w:val="22"/>
          <w:szCs w:val="22"/>
        </w:rPr>
        <w:t xml:space="preserve">) οδηγίες για τη συμπλήρωση της αίτησης –υπεύθυνης δήλωσης με κωδικό </w:t>
      </w:r>
      <w:proofErr w:type="spellStart"/>
      <w:r w:rsidRPr="00912CF4">
        <w:rPr>
          <w:b/>
          <w:smallCaps/>
          <w:sz w:val="22"/>
          <w:szCs w:val="22"/>
        </w:rPr>
        <w:t>εντυπο</w:t>
      </w:r>
      <w:proofErr w:type="spellEnd"/>
      <w:r w:rsidRPr="00912CF4">
        <w:rPr>
          <w:b/>
          <w:smallCaps/>
          <w:sz w:val="22"/>
          <w:szCs w:val="22"/>
        </w:rPr>
        <w:t> </w:t>
      </w:r>
      <w:proofErr w:type="spellStart"/>
      <w:r w:rsidRPr="00912CF4">
        <w:rPr>
          <w:b/>
          <w:smallCaps/>
          <w:sz w:val="22"/>
          <w:szCs w:val="22"/>
        </w:rPr>
        <w:t>ασεπ</w:t>
      </w:r>
      <w:proofErr w:type="spellEnd"/>
      <w:r w:rsidRPr="00912CF4">
        <w:rPr>
          <w:b/>
          <w:sz w:val="22"/>
          <w:szCs w:val="22"/>
        </w:rPr>
        <w:t xml:space="preserve"> ΣΟΧ.3,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το οποίο περιλαμβάνει: </w:t>
      </w:r>
      <w:proofErr w:type="spellStart"/>
      <w:r w:rsidRPr="00912CF4">
        <w:rPr>
          <w:b/>
          <w:sz w:val="22"/>
          <w:szCs w:val="22"/>
          <w:lang w:val="en-US"/>
        </w:rPr>
        <w:t>i</w:t>
      </w:r>
      <w:proofErr w:type="spellEnd"/>
      <w:r w:rsidRPr="00912CF4">
        <w:rPr>
          <w:b/>
          <w:sz w:val="22"/>
          <w:szCs w:val="22"/>
        </w:rPr>
        <w:t xml:space="preserve">) οδηγίες για τη συμπλήρωση της αίτησης – υπεύθυνης δήλωσης με κωδικό </w:t>
      </w:r>
      <w:proofErr w:type="spellStart"/>
      <w:r w:rsidRPr="00912CF4">
        <w:rPr>
          <w:b/>
          <w:sz w:val="22"/>
          <w:szCs w:val="22"/>
        </w:rPr>
        <w:t>εντυπο</w:t>
      </w:r>
      <w:proofErr w:type="spellEnd"/>
      <w:r w:rsidRPr="00912CF4">
        <w:rPr>
          <w:b/>
          <w:sz w:val="22"/>
          <w:szCs w:val="22"/>
        </w:rPr>
        <w:t> </w:t>
      </w:r>
      <w:proofErr w:type="spellStart"/>
      <w:r w:rsidRPr="00912CF4">
        <w:rPr>
          <w:b/>
          <w:sz w:val="22"/>
          <w:szCs w:val="22"/>
        </w:rPr>
        <w:t>ασεπ</w:t>
      </w:r>
      <w:proofErr w:type="spellEnd"/>
      <w:r w:rsidRPr="00912CF4">
        <w:rPr>
          <w:b/>
          <w:sz w:val="22"/>
          <w:szCs w:val="22"/>
        </w:rPr>
        <w:t xml:space="preserve"> ΣΟΧ.3,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912CF4">
        <w:rPr>
          <w:b/>
          <w:sz w:val="22"/>
          <w:szCs w:val="22"/>
          <w:lang w:val="en-US"/>
        </w:rPr>
        <w:t>ii</w:t>
      </w:r>
      <w:r w:rsidRPr="00912CF4">
        <w:rPr>
          <w:b/>
          <w:sz w:val="22"/>
          <w:szCs w:val="22"/>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αλλά και στα Ειδικά Παραρτήματα: Απόδειξης Χειρισμού Η/Υ με σήμανση έκδοσης «22-08-2014» και Απόδειξης Γλωσσομάθειας με σήμανση έκδοσης «28-04-2014» μέσω του δικτυακού τόπου του ΑΣΕΠ (</w:t>
      </w:r>
      <w:r w:rsidRPr="00912CF4">
        <w:rPr>
          <w:b/>
          <w:sz w:val="22"/>
          <w:szCs w:val="22"/>
          <w:lang w:val="en-US"/>
        </w:rPr>
        <w:t>www</w:t>
      </w:r>
      <w:r w:rsidRPr="00912CF4">
        <w:rPr>
          <w:b/>
          <w:sz w:val="22"/>
          <w:szCs w:val="22"/>
        </w:rPr>
        <w:t>.</w:t>
      </w:r>
      <w:proofErr w:type="spellStart"/>
      <w:r w:rsidRPr="00912CF4">
        <w:rPr>
          <w:b/>
          <w:sz w:val="22"/>
          <w:szCs w:val="22"/>
          <w:lang w:val="en-US"/>
        </w:rPr>
        <w:t>asep</w:t>
      </w:r>
      <w:proofErr w:type="spellEnd"/>
      <w:r w:rsidRPr="00912CF4">
        <w:rPr>
          <w:b/>
          <w:sz w:val="22"/>
          <w:szCs w:val="22"/>
        </w:rPr>
        <w:t>.</w:t>
      </w:r>
      <w:proofErr w:type="spellStart"/>
      <w:r w:rsidRPr="00912CF4">
        <w:rPr>
          <w:b/>
          <w:sz w:val="22"/>
          <w:szCs w:val="22"/>
          <w:lang w:val="en-US"/>
        </w:rPr>
        <w:t>gr</w:t>
      </w:r>
      <w:proofErr w:type="spellEnd"/>
      <w:r w:rsidRPr="00912CF4">
        <w:rPr>
          <w:b/>
          <w:sz w:val="22"/>
          <w:szCs w:val="22"/>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912CF4">
        <w:rPr>
          <w:b/>
          <w:sz w:val="22"/>
          <w:szCs w:val="22"/>
        </w:rPr>
        <w:sym w:font="Wingdings" w:char="00E0"/>
      </w:r>
      <w:r w:rsidRPr="00912CF4">
        <w:rPr>
          <w:b/>
          <w:sz w:val="22"/>
          <w:szCs w:val="22"/>
        </w:rPr>
        <w:t xml:space="preserve"> Έντυπα αιτήσεων </w:t>
      </w:r>
      <w:r w:rsidRPr="00912CF4">
        <w:rPr>
          <w:b/>
          <w:sz w:val="22"/>
          <w:szCs w:val="22"/>
        </w:rPr>
        <w:sym w:font="Wingdings" w:char="00E0"/>
      </w:r>
      <w:r w:rsidRPr="00912CF4">
        <w:rPr>
          <w:b/>
          <w:sz w:val="22"/>
          <w:szCs w:val="22"/>
        </w:rPr>
        <w:t xml:space="preserve"> Διαγωνισμών φορέων </w:t>
      </w:r>
      <w:r w:rsidRPr="00912CF4">
        <w:rPr>
          <w:b/>
          <w:sz w:val="22"/>
          <w:szCs w:val="22"/>
        </w:rPr>
        <w:sym w:font="Wingdings" w:char="00E0"/>
      </w:r>
      <w:r w:rsidRPr="00912CF4">
        <w:rPr>
          <w:b/>
          <w:sz w:val="22"/>
          <w:szCs w:val="22"/>
        </w:rPr>
        <w:t xml:space="preserve"> Εποχικού (ΣΟΧ). </w:t>
      </w:r>
    </w:p>
    <w:p w:rsidR="00735263" w:rsidRPr="00912CF4" w:rsidRDefault="00735263" w:rsidP="00735263">
      <w:pPr>
        <w:pStyle w:val="a4"/>
        <w:tabs>
          <w:tab w:val="left" w:pos="567"/>
        </w:tabs>
        <w:ind w:left="4678"/>
        <w:jc w:val="center"/>
        <w:rPr>
          <w:b/>
          <w:sz w:val="22"/>
          <w:szCs w:val="22"/>
        </w:rPr>
      </w:pPr>
      <w:r w:rsidRPr="00912CF4">
        <w:rPr>
          <w:b/>
          <w:sz w:val="22"/>
          <w:szCs w:val="22"/>
        </w:rPr>
        <w:t>Η ΠΡΟΕΔΡΟΣ ΤΟΥ Δ.Σ.</w:t>
      </w:r>
    </w:p>
    <w:p w:rsidR="00D53C26" w:rsidRDefault="00D53C26" w:rsidP="00735263">
      <w:pPr>
        <w:pStyle w:val="a4"/>
        <w:tabs>
          <w:tab w:val="left" w:pos="567"/>
        </w:tabs>
        <w:ind w:left="4678"/>
        <w:jc w:val="center"/>
        <w:rPr>
          <w:b/>
          <w:sz w:val="22"/>
          <w:szCs w:val="22"/>
        </w:rPr>
      </w:pPr>
    </w:p>
    <w:p w:rsidR="00D53C26" w:rsidRPr="00912CF4" w:rsidRDefault="00D53C26" w:rsidP="00735263">
      <w:pPr>
        <w:pStyle w:val="a4"/>
        <w:tabs>
          <w:tab w:val="left" w:pos="567"/>
        </w:tabs>
        <w:ind w:left="4678"/>
        <w:jc w:val="center"/>
        <w:rPr>
          <w:b/>
          <w:sz w:val="22"/>
          <w:szCs w:val="22"/>
        </w:rPr>
      </w:pPr>
    </w:p>
    <w:p w:rsidR="00735263" w:rsidRPr="00912CF4" w:rsidRDefault="00735263" w:rsidP="00735263">
      <w:pPr>
        <w:pStyle w:val="a4"/>
        <w:tabs>
          <w:tab w:val="left" w:pos="567"/>
        </w:tabs>
        <w:ind w:left="4678"/>
        <w:jc w:val="center"/>
        <w:rPr>
          <w:bCs/>
          <w:sz w:val="22"/>
          <w:szCs w:val="22"/>
        </w:rPr>
      </w:pPr>
      <w:r w:rsidRPr="00912CF4">
        <w:rPr>
          <w:b/>
          <w:sz w:val="22"/>
          <w:szCs w:val="22"/>
        </w:rPr>
        <w:t>ΙΩΣΗΦΙΔΟΥ Ζ. ΑΝΑΣΤΑΣΙΑ</w:t>
      </w:r>
    </w:p>
    <w:sectPr w:rsidR="00735263" w:rsidRPr="00912CF4" w:rsidSect="00AD0A3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F3C" w:rsidRDefault="00382F3C" w:rsidP="00382F3C">
      <w:r>
        <w:separator/>
      </w:r>
    </w:p>
  </w:endnote>
  <w:endnote w:type="continuationSeparator" w:id="1">
    <w:p w:rsidR="00382F3C" w:rsidRDefault="00382F3C" w:rsidP="00382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6101"/>
      <w:docPartObj>
        <w:docPartGallery w:val="Page Numbers (Bottom of Page)"/>
        <w:docPartUnique/>
      </w:docPartObj>
    </w:sdtPr>
    <w:sdtContent>
      <w:p w:rsidR="00382F3C" w:rsidRDefault="00D52B7E">
        <w:pPr>
          <w:pStyle w:val="a8"/>
          <w:jc w:val="center"/>
        </w:pPr>
        <w:fldSimple w:instr=" PAGE   \* MERGEFORMAT ">
          <w:r w:rsidR="00D53C26">
            <w:rPr>
              <w:noProof/>
            </w:rPr>
            <w:t>12</w:t>
          </w:r>
        </w:fldSimple>
      </w:p>
    </w:sdtContent>
  </w:sdt>
  <w:p w:rsidR="00382F3C" w:rsidRDefault="00382F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F3C" w:rsidRDefault="00382F3C" w:rsidP="00382F3C">
      <w:r>
        <w:separator/>
      </w:r>
    </w:p>
  </w:footnote>
  <w:footnote w:type="continuationSeparator" w:id="1">
    <w:p w:rsidR="00382F3C" w:rsidRDefault="00382F3C" w:rsidP="00382F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36AF4"/>
    <w:multiLevelType w:val="hybridMultilevel"/>
    <w:tmpl w:val="CE62356E"/>
    <w:lvl w:ilvl="0" w:tplc="BD9A3F46">
      <w:start w:val="1"/>
      <w:numFmt w:val="decimal"/>
      <w:lvlText w:val="%1."/>
      <w:lvlJc w:val="left"/>
      <w:pPr>
        <w:tabs>
          <w:tab w:val="num" w:pos="425"/>
        </w:tabs>
        <w:ind w:left="425" w:hanging="425"/>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5263"/>
    <w:rsid w:val="000022CD"/>
    <w:rsid w:val="00016A85"/>
    <w:rsid w:val="000962B3"/>
    <w:rsid w:val="001754F0"/>
    <w:rsid w:val="001756E8"/>
    <w:rsid w:val="0018219A"/>
    <w:rsid w:val="001A566D"/>
    <w:rsid w:val="002F6625"/>
    <w:rsid w:val="00310019"/>
    <w:rsid w:val="003710EC"/>
    <w:rsid w:val="00382F3C"/>
    <w:rsid w:val="003C5CF1"/>
    <w:rsid w:val="0046081A"/>
    <w:rsid w:val="004807FA"/>
    <w:rsid w:val="004C166C"/>
    <w:rsid w:val="0057022A"/>
    <w:rsid w:val="00656B10"/>
    <w:rsid w:val="00670A17"/>
    <w:rsid w:val="006D1C3A"/>
    <w:rsid w:val="006D2639"/>
    <w:rsid w:val="0071073C"/>
    <w:rsid w:val="00714E5F"/>
    <w:rsid w:val="00735263"/>
    <w:rsid w:val="007570B8"/>
    <w:rsid w:val="007965EB"/>
    <w:rsid w:val="00822ADD"/>
    <w:rsid w:val="00837636"/>
    <w:rsid w:val="00851E06"/>
    <w:rsid w:val="00912CF4"/>
    <w:rsid w:val="00925611"/>
    <w:rsid w:val="009B64C5"/>
    <w:rsid w:val="00A12F92"/>
    <w:rsid w:val="00A275C5"/>
    <w:rsid w:val="00A8406C"/>
    <w:rsid w:val="00A94F4C"/>
    <w:rsid w:val="00AD0A3B"/>
    <w:rsid w:val="00AD5B8B"/>
    <w:rsid w:val="00B90459"/>
    <w:rsid w:val="00BA1593"/>
    <w:rsid w:val="00C74C39"/>
    <w:rsid w:val="00C8520E"/>
    <w:rsid w:val="00D0299C"/>
    <w:rsid w:val="00D252AB"/>
    <w:rsid w:val="00D43E27"/>
    <w:rsid w:val="00D50A75"/>
    <w:rsid w:val="00D52B7E"/>
    <w:rsid w:val="00D53C26"/>
    <w:rsid w:val="00DB56C6"/>
    <w:rsid w:val="00E328A0"/>
    <w:rsid w:val="00E40EAA"/>
    <w:rsid w:val="00E820BE"/>
    <w:rsid w:val="00F01969"/>
    <w:rsid w:val="00FA5D52"/>
    <w:rsid w:val="00FB36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263"/>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qFormat/>
    <w:rsid w:val="00735263"/>
    <w:pPr>
      <w:keepNext/>
      <w:tabs>
        <w:tab w:val="left" w:pos="0"/>
      </w:tabs>
      <w:outlineLvl w:val="0"/>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35263"/>
    <w:rPr>
      <w:rFonts w:ascii="Times New Roman" w:eastAsia="Times New Roman" w:hAnsi="Times New Roman" w:cs="Times New Roman"/>
      <w:b/>
      <w:sz w:val="28"/>
      <w:szCs w:val="20"/>
      <w:u w:val="single"/>
      <w:lang w:eastAsia="el-GR"/>
    </w:rPr>
  </w:style>
  <w:style w:type="paragraph" w:styleId="a3">
    <w:name w:val="Body Text"/>
    <w:basedOn w:val="a"/>
    <w:link w:val="Char"/>
    <w:unhideWhenUsed/>
    <w:rsid w:val="00735263"/>
    <w:pPr>
      <w:spacing w:after="120"/>
    </w:pPr>
  </w:style>
  <w:style w:type="character" w:customStyle="1" w:styleId="Char">
    <w:name w:val="Σώμα κειμένου Char"/>
    <w:basedOn w:val="a0"/>
    <w:link w:val="a3"/>
    <w:rsid w:val="00735263"/>
    <w:rPr>
      <w:rFonts w:ascii="Times New Roman" w:eastAsia="Times New Roman" w:hAnsi="Times New Roman" w:cs="Times New Roman"/>
      <w:sz w:val="24"/>
      <w:szCs w:val="20"/>
      <w:lang w:eastAsia="el-GR"/>
    </w:rPr>
  </w:style>
  <w:style w:type="paragraph" w:styleId="a4">
    <w:name w:val="Body Text Indent"/>
    <w:basedOn w:val="a"/>
    <w:link w:val="Char0"/>
    <w:unhideWhenUsed/>
    <w:rsid w:val="00735263"/>
    <w:pPr>
      <w:ind w:left="360"/>
    </w:pPr>
    <w:rPr>
      <w:sz w:val="28"/>
    </w:rPr>
  </w:style>
  <w:style w:type="character" w:customStyle="1" w:styleId="Char0">
    <w:name w:val="Σώμα κείμενου με εσοχή Char"/>
    <w:basedOn w:val="a0"/>
    <w:link w:val="a4"/>
    <w:rsid w:val="00735263"/>
    <w:rPr>
      <w:rFonts w:ascii="Times New Roman" w:eastAsia="Times New Roman" w:hAnsi="Times New Roman" w:cs="Times New Roman"/>
      <w:sz w:val="28"/>
      <w:szCs w:val="20"/>
      <w:lang w:eastAsia="el-GR"/>
    </w:rPr>
  </w:style>
  <w:style w:type="paragraph" w:styleId="2">
    <w:name w:val="Body Text 2"/>
    <w:basedOn w:val="a"/>
    <w:link w:val="2Char"/>
    <w:semiHidden/>
    <w:unhideWhenUsed/>
    <w:rsid w:val="00735263"/>
    <w:pPr>
      <w:spacing w:after="120" w:line="480" w:lineRule="auto"/>
    </w:pPr>
  </w:style>
  <w:style w:type="character" w:customStyle="1" w:styleId="2Char">
    <w:name w:val="Σώμα κείμενου 2 Char"/>
    <w:basedOn w:val="a0"/>
    <w:link w:val="2"/>
    <w:semiHidden/>
    <w:rsid w:val="00735263"/>
    <w:rPr>
      <w:rFonts w:ascii="Times New Roman" w:eastAsia="Times New Roman" w:hAnsi="Times New Roman" w:cs="Times New Roman"/>
      <w:sz w:val="24"/>
      <w:szCs w:val="20"/>
      <w:lang w:eastAsia="el-GR"/>
    </w:rPr>
  </w:style>
  <w:style w:type="character" w:customStyle="1" w:styleId="Char1">
    <w:name w:val="ΟΣ_παρ_κειμένου Char"/>
    <w:basedOn w:val="a0"/>
    <w:link w:val="a5"/>
    <w:locked/>
    <w:rsid w:val="00735263"/>
    <w:rPr>
      <w:rFonts w:ascii="Tahoma" w:hAnsi="Tahoma" w:cs="Tahoma"/>
    </w:rPr>
  </w:style>
  <w:style w:type="paragraph" w:customStyle="1" w:styleId="a5">
    <w:name w:val="ΟΣ_παρ_κειμένου"/>
    <w:basedOn w:val="a"/>
    <w:link w:val="Char1"/>
    <w:rsid w:val="00735263"/>
    <w:pPr>
      <w:spacing w:before="120" w:line="340" w:lineRule="atLeast"/>
      <w:jc w:val="both"/>
    </w:pPr>
    <w:rPr>
      <w:rFonts w:ascii="Tahoma" w:eastAsiaTheme="minorHAnsi" w:hAnsi="Tahoma" w:cs="Tahoma"/>
      <w:sz w:val="22"/>
      <w:szCs w:val="22"/>
      <w:lang w:eastAsia="en-US"/>
    </w:rPr>
  </w:style>
  <w:style w:type="paragraph" w:styleId="a6">
    <w:name w:val="List Paragraph"/>
    <w:basedOn w:val="a"/>
    <w:uiPriority w:val="34"/>
    <w:qFormat/>
    <w:rsid w:val="002F6625"/>
    <w:pPr>
      <w:suppressAutoHyphens/>
      <w:spacing w:line="100" w:lineRule="atLeast"/>
      <w:ind w:left="720"/>
      <w:contextualSpacing/>
    </w:pPr>
    <w:rPr>
      <w:rFonts w:cs="Mangal"/>
      <w:kern w:val="2"/>
      <w:lang w:eastAsia="hi-IN" w:bidi="hi-IN"/>
    </w:rPr>
  </w:style>
  <w:style w:type="paragraph" w:styleId="a7">
    <w:name w:val="header"/>
    <w:basedOn w:val="a"/>
    <w:link w:val="Char2"/>
    <w:uiPriority w:val="99"/>
    <w:semiHidden/>
    <w:unhideWhenUsed/>
    <w:rsid w:val="00382F3C"/>
    <w:pPr>
      <w:tabs>
        <w:tab w:val="center" w:pos="4153"/>
        <w:tab w:val="right" w:pos="8306"/>
      </w:tabs>
    </w:pPr>
  </w:style>
  <w:style w:type="character" w:customStyle="1" w:styleId="Char2">
    <w:name w:val="Κεφαλίδα Char"/>
    <w:basedOn w:val="a0"/>
    <w:link w:val="a7"/>
    <w:uiPriority w:val="99"/>
    <w:semiHidden/>
    <w:rsid w:val="00382F3C"/>
    <w:rPr>
      <w:rFonts w:ascii="Times New Roman" w:eastAsia="Times New Roman" w:hAnsi="Times New Roman" w:cs="Times New Roman"/>
      <w:sz w:val="24"/>
      <w:szCs w:val="20"/>
      <w:lang w:eastAsia="el-GR"/>
    </w:rPr>
  </w:style>
  <w:style w:type="paragraph" w:styleId="a8">
    <w:name w:val="footer"/>
    <w:basedOn w:val="a"/>
    <w:link w:val="Char3"/>
    <w:uiPriority w:val="99"/>
    <w:unhideWhenUsed/>
    <w:rsid w:val="00382F3C"/>
    <w:pPr>
      <w:tabs>
        <w:tab w:val="center" w:pos="4153"/>
        <w:tab w:val="right" w:pos="8306"/>
      </w:tabs>
    </w:pPr>
  </w:style>
  <w:style w:type="character" w:customStyle="1" w:styleId="Char3">
    <w:name w:val="Υποσέλιδο Char"/>
    <w:basedOn w:val="a0"/>
    <w:link w:val="a8"/>
    <w:uiPriority w:val="99"/>
    <w:rsid w:val="00382F3C"/>
    <w:rPr>
      <w:rFonts w:ascii="Times New Roman" w:eastAsia="Times New Roman" w:hAnsi="Times New Roman" w:cs="Times New Roman"/>
      <w:sz w:val="24"/>
      <w:szCs w:val="20"/>
      <w:lang w:eastAsia="el-GR"/>
    </w:rPr>
  </w:style>
  <w:style w:type="paragraph" w:customStyle="1" w:styleId="Default">
    <w:name w:val="Default"/>
    <w:rsid w:val="0046081A"/>
    <w:pPr>
      <w:autoSpaceDE w:val="0"/>
      <w:autoSpaceDN w:val="0"/>
      <w:adjustRightInd w:val="0"/>
      <w:spacing w:after="0" w:line="240" w:lineRule="auto"/>
    </w:pPr>
    <w:rPr>
      <w:rFonts w:ascii="Arial" w:eastAsia="Times New Roman" w:hAnsi="Arial" w:cs="Arial"/>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divs>
    <w:div w:id="177709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5151</Words>
  <Characters>27817</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john1</dc:creator>
  <cp:keywords/>
  <dc:description/>
  <cp:lastModifiedBy>pc-22</cp:lastModifiedBy>
  <cp:revision>3</cp:revision>
  <dcterms:created xsi:type="dcterms:W3CDTF">2014-10-29T10:49:00Z</dcterms:created>
  <dcterms:modified xsi:type="dcterms:W3CDTF">2014-10-29T10:50:00Z</dcterms:modified>
</cp:coreProperties>
</file>