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F7DFE" w:rsidTr="003A069E">
        <w:tc>
          <w:tcPr>
            <w:tcW w:w="4788" w:type="dxa"/>
          </w:tcPr>
          <w:p w:rsidR="004F7DFE" w:rsidRPr="009B4363" w:rsidRDefault="004F7DFE" w:rsidP="00ED1F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63">
              <w:rPr>
                <w:rFonts w:ascii="Times New Roman" w:hAnsi="Times New Roman" w:cs="Times New Roman"/>
                <w:b/>
                <w:sz w:val="24"/>
                <w:szCs w:val="24"/>
              </w:rPr>
              <w:t>Καθ</w:t>
            </w:r>
            <w:r w:rsidR="00ED1F76" w:rsidRPr="009B4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ηγητής </w:t>
            </w:r>
            <w:r w:rsidRPr="009B4363">
              <w:rPr>
                <w:rFonts w:ascii="Times New Roman" w:hAnsi="Times New Roman" w:cs="Times New Roman"/>
                <w:b/>
                <w:sz w:val="24"/>
                <w:szCs w:val="24"/>
              </w:rPr>
              <w:t>Δημήτριος Πογαρίδης</w:t>
            </w:r>
          </w:p>
        </w:tc>
        <w:tc>
          <w:tcPr>
            <w:tcW w:w="4788" w:type="dxa"/>
          </w:tcPr>
          <w:p w:rsidR="004F7DFE" w:rsidRDefault="004F7DFE" w:rsidP="00ED1F76">
            <w:pPr>
              <w:pStyle w:val="a3"/>
            </w:pPr>
          </w:p>
        </w:tc>
      </w:tr>
      <w:tr w:rsidR="004F7DFE" w:rsidRPr="003A069E" w:rsidTr="003A069E">
        <w:tc>
          <w:tcPr>
            <w:tcW w:w="4788" w:type="dxa"/>
          </w:tcPr>
          <w:p w:rsidR="004F7DFE" w:rsidRPr="009B4363" w:rsidRDefault="003A069E" w:rsidP="00ED1F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63">
              <w:rPr>
                <w:rFonts w:ascii="Times New Roman" w:hAnsi="Times New Roman" w:cs="Times New Roman"/>
                <w:b/>
                <w:sz w:val="24"/>
                <w:szCs w:val="24"/>
              </w:rPr>
              <w:t>Διευθυντής</w:t>
            </w:r>
          </w:p>
        </w:tc>
        <w:tc>
          <w:tcPr>
            <w:tcW w:w="4788" w:type="dxa"/>
          </w:tcPr>
          <w:p w:rsidR="004F7DFE" w:rsidRPr="00F26CB9" w:rsidRDefault="004F7DFE" w:rsidP="00ED1F76">
            <w:pPr>
              <w:pStyle w:val="a3"/>
            </w:pPr>
          </w:p>
        </w:tc>
      </w:tr>
      <w:tr w:rsidR="004F7DFE" w:rsidRPr="00F26CB9" w:rsidTr="003A069E">
        <w:tc>
          <w:tcPr>
            <w:tcW w:w="4788" w:type="dxa"/>
          </w:tcPr>
          <w:p w:rsidR="004F7DFE" w:rsidRPr="009B4363" w:rsidRDefault="004F7DFE" w:rsidP="00ED1F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63">
              <w:rPr>
                <w:rFonts w:ascii="Times New Roman" w:hAnsi="Times New Roman" w:cs="Times New Roman"/>
                <w:sz w:val="24"/>
                <w:szCs w:val="24"/>
              </w:rPr>
              <w:t>Τηλ</w:t>
            </w:r>
            <w:proofErr w:type="spellEnd"/>
            <w:r w:rsidRPr="009B43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B436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  <w:r w:rsidRPr="009B4363">
              <w:rPr>
                <w:rFonts w:ascii="Times New Roman" w:hAnsi="Times New Roman" w:cs="Times New Roman"/>
                <w:sz w:val="24"/>
                <w:szCs w:val="24"/>
              </w:rPr>
              <w:t>: +302510462612</w:t>
            </w:r>
          </w:p>
        </w:tc>
        <w:tc>
          <w:tcPr>
            <w:tcW w:w="4788" w:type="dxa"/>
          </w:tcPr>
          <w:p w:rsidR="004F7DFE" w:rsidRPr="00F26CB9" w:rsidRDefault="004F7DFE" w:rsidP="00ED1F76">
            <w:pPr>
              <w:pStyle w:val="a3"/>
            </w:pPr>
          </w:p>
        </w:tc>
      </w:tr>
      <w:tr w:rsidR="004F7DFE" w:rsidRPr="001F68B4" w:rsidTr="003A069E">
        <w:tc>
          <w:tcPr>
            <w:tcW w:w="4788" w:type="dxa"/>
          </w:tcPr>
          <w:p w:rsidR="004F7DFE" w:rsidRPr="009B4363" w:rsidRDefault="004F7DFE" w:rsidP="00ED1F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A069E" w:rsidRPr="009B4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mail: </w:t>
            </w:r>
            <w:hyperlink r:id="rId9" w:history="1">
              <w:r w:rsidR="003A069E" w:rsidRPr="009B4363">
                <w:rPr>
                  <w:rStyle w:val="-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dpogaridis@teikav.edu.gr</w:t>
              </w:r>
            </w:hyperlink>
          </w:p>
          <w:p w:rsidR="003A069E" w:rsidRPr="009B4363" w:rsidRDefault="00C407D3" w:rsidP="00ED1F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3A069E" w:rsidRPr="009B4363">
                <w:rPr>
                  <w:rStyle w:val="-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http://iiwm.teikav.edu.gr/website/website/</w:t>
              </w:r>
            </w:hyperlink>
          </w:p>
        </w:tc>
        <w:tc>
          <w:tcPr>
            <w:tcW w:w="4788" w:type="dxa"/>
          </w:tcPr>
          <w:p w:rsidR="004F7DFE" w:rsidRPr="00DA3849" w:rsidRDefault="004F7DFE" w:rsidP="00ED1F76">
            <w:pPr>
              <w:pStyle w:val="a3"/>
              <w:rPr>
                <w:lang w:val="en-US"/>
              </w:rPr>
            </w:pPr>
          </w:p>
        </w:tc>
      </w:tr>
    </w:tbl>
    <w:p w:rsidR="0074384E" w:rsidRPr="006852D5" w:rsidRDefault="0074384E" w:rsidP="00B10BFC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BFC" w:rsidRPr="001D3DCB" w:rsidRDefault="00B10BFC" w:rsidP="00B10BFC">
      <w:pPr>
        <w:spacing w:after="0" w:line="240" w:lineRule="auto"/>
        <w:ind w:left="57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4F6" w:rsidRDefault="003B44F6" w:rsidP="00B10BFC">
      <w:pPr>
        <w:spacing w:after="0" w:line="24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9B4363">
        <w:rPr>
          <w:rFonts w:ascii="Times New Roman" w:hAnsi="Times New Roman" w:cs="Times New Roman"/>
          <w:b/>
          <w:sz w:val="24"/>
          <w:szCs w:val="24"/>
        </w:rPr>
        <w:t xml:space="preserve">Καβάλα, </w:t>
      </w:r>
      <w:r w:rsidR="001F68B4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Pr="009B4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9A2">
        <w:rPr>
          <w:rFonts w:ascii="Times New Roman" w:hAnsi="Times New Roman" w:cs="Times New Roman"/>
          <w:b/>
          <w:sz w:val="24"/>
          <w:szCs w:val="24"/>
        </w:rPr>
        <w:t>Σεπτεμβρίου</w:t>
      </w:r>
      <w:r w:rsidRPr="009B436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242D4">
        <w:rPr>
          <w:rFonts w:ascii="Times New Roman" w:hAnsi="Times New Roman" w:cs="Times New Roman"/>
          <w:b/>
          <w:sz w:val="24"/>
          <w:szCs w:val="24"/>
        </w:rPr>
        <w:t>4</w:t>
      </w:r>
    </w:p>
    <w:p w:rsidR="00AA2F1C" w:rsidRDefault="003B44F6" w:rsidP="00E77647">
      <w:pPr>
        <w:pStyle w:val="1"/>
        <w:widowControl/>
        <w:ind w:left="1440" w:firstLine="720"/>
        <w:jc w:val="left"/>
        <w:rPr>
          <w:b w:val="0"/>
          <w:sz w:val="24"/>
          <w:szCs w:val="24"/>
        </w:rPr>
      </w:pPr>
      <w:r w:rsidRPr="00E23D9D">
        <w:rPr>
          <w:sz w:val="24"/>
          <w:szCs w:val="24"/>
        </w:rPr>
        <w:t xml:space="preserve">                                  </w:t>
      </w:r>
      <w:r w:rsidRPr="00E23D9D">
        <w:rPr>
          <w:sz w:val="24"/>
          <w:szCs w:val="24"/>
        </w:rPr>
        <w:tab/>
      </w:r>
      <w:r w:rsidRPr="00E23D9D">
        <w:rPr>
          <w:sz w:val="24"/>
          <w:szCs w:val="24"/>
        </w:rPr>
        <w:tab/>
      </w:r>
      <w:r w:rsidR="00B10BFC">
        <w:rPr>
          <w:sz w:val="24"/>
          <w:szCs w:val="24"/>
        </w:rPr>
        <w:tab/>
      </w:r>
    </w:p>
    <w:p w:rsidR="00B10BFC" w:rsidRDefault="00B10BFC" w:rsidP="00B10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341" w:rsidRPr="005D5341" w:rsidRDefault="00C53465" w:rsidP="00936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41">
        <w:rPr>
          <w:rFonts w:ascii="Times New Roman" w:hAnsi="Times New Roman" w:cs="Times New Roman"/>
          <w:b/>
          <w:sz w:val="32"/>
          <w:szCs w:val="32"/>
        </w:rPr>
        <w:t xml:space="preserve">ΟΙ </w:t>
      </w:r>
      <w:r w:rsidR="00C57516" w:rsidRPr="005D5341">
        <w:rPr>
          <w:rFonts w:ascii="Times New Roman" w:hAnsi="Times New Roman" w:cs="Times New Roman"/>
          <w:b/>
          <w:sz w:val="32"/>
          <w:szCs w:val="32"/>
        </w:rPr>
        <w:t xml:space="preserve">ΔΡΑΣΕΙΣ </w:t>
      </w:r>
      <w:r w:rsidRPr="005D5341">
        <w:rPr>
          <w:rFonts w:ascii="Times New Roman" w:hAnsi="Times New Roman" w:cs="Times New Roman"/>
          <w:b/>
          <w:sz w:val="32"/>
          <w:szCs w:val="32"/>
        </w:rPr>
        <w:t xml:space="preserve">ΤΟΥ </w:t>
      </w:r>
    </w:p>
    <w:p w:rsidR="004E10AB" w:rsidRDefault="00F242D4" w:rsidP="00936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2D4">
        <w:rPr>
          <w:rFonts w:ascii="Times New Roman" w:hAnsi="Times New Roman" w:cs="Times New Roman"/>
          <w:b/>
          <w:sz w:val="24"/>
          <w:szCs w:val="24"/>
        </w:rPr>
        <w:t>5</w:t>
      </w:r>
      <w:r w:rsidR="00C57516" w:rsidRPr="009B4363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 w:rsidR="00C57516" w:rsidRPr="009B4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341">
        <w:rPr>
          <w:rFonts w:ascii="Times New Roman" w:hAnsi="Times New Roman" w:cs="Times New Roman"/>
          <w:b/>
          <w:sz w:val="24"/>
          <w:szCs w:val="24"/>
        </w:rPr>
        <w:t xml:space="preserve">ΠΑΝΕΛΛΑΔΙΚΟΥ </w:t>
      </w:r>
      <w:r w:rsidR="00C57516" w:rsidRPr="009B4363">
        <w:rPr>
          <w:rFonts w:ascii="Times New Roman" w:hAnsi="Times New Roman" w:cs="Times New Roman"/>
          <w:b/>
          <w:sz w:val="24"/>
          <w:szCs w:val="24"/>
        </w:rPr>
        <w:t>ΦΕΣΤΙΒΑΛ ΒΙΟΜΗΧΑΝΙ</w:t>
      </w:r>
      <w:r w:rsidR="005D5341">
        <w:rPr>
          <w:rFonts w:ascii="Times New Roman" w:hAnsi="Times New Roman" w:cs="Times New Roman"/>
          <w:b/>
          <w:sz w:val="24"/>
          <w:szCs w:val="24"/>
        </w:rPr>
        <w:t>Κ</w:t>
      </w:r>
      <w:r w:rsidR="00AC0CDA">
        <w:rPr>
          <w:rFonts w:ascii="Times New Roman" w:hAnsi="Times New Roman" w:cs="Times New Roman"/>
          <w:b/>
          <w:sz w:val="24"/>
          <w:szCs w:val="24"/>
        </w:rPr>
        <w:t xml:space="preserve">ΗΣ </w:t>
      </w:r>
      <w:r w:rsidR="00C57516" w:rsidRPr="009B4363">
        <w:rPr>
          <w:rFonts w:ascii="Times New Roman" w:hAnsi="Times New Roman" w:cs="Times New Roman"/>
          <w:b/>
          <w:sz w:val="24"/>
          <w:szCs w:val="24"/>
        </w:rPr>
        <w:t>ΠΛΗΡΟΦΟΡΙΚΗΣ</w:t>
      </w:r>
    </w:p>
    <w:p w:rsidR="00C57516" w:rsidRPr="00936C3B" w:rsidRDefault="00AC0CDA" w:rsidP="00936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8A17D2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i</w:t>
      </w:r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>nformation</w:t>
      </w:r>
      <w:proofErr w:type="gramEnd"/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A17D2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i</w:t>
      </w:r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ndustry </w:t>
      </w:r>
      <w:r w:rsidR="008A17D2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f</w:t>
      </w:r>
      <w:r w:rsidRPr="00AC0CDA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est</w:t>
      </w:r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ival </w:t>
      </w:r>
      <w:r w:rsidRPr="00AC0CDA">
        <w:rPr>
          <w:rFonts w:ascii="Times New Roman" w:hAnsi="Times New Roman" w:cs="Times New Roman"/>
          <w:b/>
          <w:sz w:val="24"/>
          <w:szCs w:val="24"/>
        </w:rPr>
        <w:t>ή</w:t>
      </w:r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7516" w:rsidRPr="00AC0CDA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i2fest</w:t>
      </w:r>
      <w:r w:rsidR="00C57516" w:rsidRPr="00AC0C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A44EBC" w:rsidRPr="00F72F5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C0CD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AC0CDA" w:rsidRPr="00936C3B" w:rsidRDefault="00AC0CDA" w:rsidP="007438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2F5F" w:rsidRDefault="00C57516" w:rsidP="007438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Το </w:t>
      </w:r>
      <w:r w:rsidR="00F242D4">
        <w:rPr>
          <w:rFonts w:ascii="Times New Roman" w:hAnsi="Times New Roman" w:cs="Times New Roman"/>
          <w:sz w:val="24"/>
          <w:szCs w:val="24"/>
        </w:rPr>
        <w:t>Επιμελητήριο Καβάλας</w:t>
      </w:r>
      <w:r w:rsidRPr="009B4363">
        <w:rPr>
          <w:rFonts w:ascii="Times New Roman" w:hAnsi="Times New Roman" w:cs="Times New Roman"/>
          <w:sz w:val="24"/>
          <w:szCs w:val="24"/>
        </w:rPr>
        <w:t xml:space="preserve">, </w:t>
      </w:r>
      <w:r w:rsidR="00ED307A">
        <w:rPr>
          <w:rFonts w:ascii="Times New Roman" w:hAnsi="Times New Roman" w:cs="Times New Roman"/>
          <w:sz w:val="24"/>
          <w:szCs w:val="24"/>
        </w:rPr>
        <w:t xml:space="preserve">το Κέντρο Τεχνολογικής Έρευνας ΑΜΘ, </w:t>
      </w:r>
      <w:r w:rsidRPr="009B4363">
        <w:rPr>
          <w:rFonts w:ascii="Times New Roman" w:hAnsi="Times New Roman" w:cs="Times New Roman"/>
          <w:sz w:val="24"/>
          <w:szCs w:val="24"/>
        </w:rPr>
        <w:t>η Περιφέρεια ΑΜΘ</w:t>
      </w:r>
      <w:r w:rsidR="00877944" w:rsidRPr="009B4363">
        <w:rPr>
          <w:rFonts w:ascii="Times New Roman" w:hAnsi="Times New Roman" w:cs="Times New Roman"/>
          <w:sz w:val="24"/>
          <w:szCs w:val="24"/>
        </w:rPr>
        <w:t xml:space="preserve"> και το </w:t>
      </w:r>
      <w:r w:rsidR="00F242D4">
        <w:rPr>
          <w:rFonts w:ascii="Times New Roman" w:hAnsi="Times New Roman" w:cs="Times New Roman"/>
          <w:sz w:val="24"/>
          <w:szCs w:val="24"/>
        </w:rPr>
        <w:t xml:space="preserve">Τμήμα Μηχανικών Πληροφορικής του </w:t>
      </w:r>
      <w:r w:rsidR="00877944" w:rsidRPr="009B4363">
        <w:rPr>
          <w:rFonts w:ascii="Times New Roman" w:hAnsi="Times New Roman" w:cs="Times New Roman"/>
          <w:sz w:val="24"/>
          <w:szCs w:val="24"/>
        </w:rPr>
        <w:t xml:space="preserve">ΤΕΙ </w:t>
      </w:r>
      <w:r w:rsidR="00936C3B">
        <w:rPr>
          <w:rFonts w:ascii="Times New Roman" w:hAnsi="Times New Roman" w:cs="Times New Roman"/>
          <w:sz w:val="24"/>
          <w:szCs w:val="24"/>
        </w:rPr>
        <w:t xml:space="preserve">ΑΜΘ θα διοργανώσουν </w:t>
      </w:r>
      <w:r w:rsidR="00F242D4" w:rsidRPr="00F242D4">
        <w:rPr>
          <w:rFonts w:ascii="Times New Roman" w:hAnsi="Times New Roman" w:cs="Times New Roman"/>
          <w:sz w:val="24"/>
          <w:szCs w:val="24"/>
        </w:rPr>
        <w:t xml:space="preserve">στο σύγχρονο Εκθεσιακό Κέντρο Καβάλας «Απόστολος </w:t>
      </w:r>
      <w:proofErr w:type="spellStart"/>
      <w:r w:rsidR="00F242D4" w:rsidRPr="00F242D4">
        <w:rPr>
          <w:rFonts w:ascii="Times New Roman" w:hAnsi="Times New Roman" w:cs="Times New Roman"/>
          <w:sz w:val="24"/>
          <w:szCs w:val="24"/>
        </w:rPr>
        <w:t>Μαρδύρης</w:t>
      </w:r>
      <w:proofErr w:type="spellEnd"/>
      <w:r w:rsidR="00F242D4" w:rsidRPr="00F242D4">
        <w:rPr>
          <w:rFonts w:ascii="Times New Roman" w:hAnsi="Times New Roman" w:cs="Times New Roman"/>
          <w:sz w:val="24"/>
          <w:szCs w:val="24"/>
        </w:rPr>
        <w:t>»</w:t>
      </w:r>
      <w:r w:rsidRPr="00F242D4">
        <w:rPr>
          <w:rFonts w:ascii="Times New Roman" w:hAnsi="Times New Roman" w:cs="Times New Roman"/>
          <w:sz w:val="24"/>
          <w:szCs w:val="24"/>
        </w:rPr>
        <w:t>,</w:t>
      </w:r>
      <w:r w:rsidRPr="009B4363">
        <w:rPr>
          <w:rFonts w:ascii="Times New Roman" w:hAnsi="Times New Roman" w:cs="Times New Roman"/>
          <w:sz w:val="24"/>
          <w:szCs w:val="24"/>
        </w:rPr>
        <w:t xml:space="preserve"> το </w:t>
      </w:r>
      <w:r w:rsidR="00F72F5F" w:rsidRPr="005D5341">
        <w:rPr>
          <w:rFonts w:ascii="Times New Roman" w:hAnsi="Times New Roman" w:cs="Times New Roman"/>
          <w:b/>
          <w:sz w:val="24"/>
          <w:szCs w:val="24"/>
        </w:rPr>
        <w:t>πέμπ</w:t>
      </w:r>
      <w:r w:rsidR="0074384E" w:rsidRPr="005D5341">
        <w:rPr>
          <w:rFonts w:ascii="Times New Roman" w:hAnsi="Times New Roman" w:cs="Times New Roman"/>
          <w:b/>
          <w:sz w:val="24"/>
          <w:szCs w:val="24"/>
        </w:rPr>
        <w:t>το</w:t>
      </w:r>
      <w:r w:rsidRPr="005D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341" w:rsidRPr="005D5341">
        <w:rPr>
          <w:rFonts w:ascii="Times New Roman" w:hAnsi="Times New Roman" w:cs="Times New Roman"/>
          <w:b/>
          <w:sz w:val="24"/>
          <w:szCs w:val="24"/>
        </w:rPr>
        <w:t>Πανελλαδικό Φ</w:t>
      </w:r>
      <w:r w:rsidRPr="005D5341">
        <w:rPr>
          <w:rFonts w:ascii="Times New Roman" w:hAnsi="Times New Roman" w:cs="Times New Roman"/>
          <w:b/>
          <w:sz w:val="24"/>
          <w:szCs w:val="24"/>
        </w:rPr>
        <w:t xml:space="preserve">εστιβάλ </w:t>
      </w:r>
      <w:r w:rsidR="0074384E" w:rsidRPr="005D5341">
        <w:rPr>
          <w:rFonts w:ascii="Times New Roman" w:hAnsi="Times New Roman" w:cs="Times New Roman"/>
          <w:b/>
          <w:sz w:val="24"/>
          <w:szCs w:val="24"/>
        </w:rPr>
        <w:t>Βιομηχαν</w:t>
      </w:r>
      <w:r w:rsidR="00F242D4" w:rsidRPr="005D5341">
        <w:rPr>
          <w:rFonts w:ascii="Times New Roman" w:hAnsi="Times New Roman" w:cs="Times New Roman"/>
          <w:b/>
          <w:sz w:val="24"/>
          <w:szCs w:val="24"/>
        </w:rPr>
        <w:t>ικής</w:t>
      </w:r>
      <w:r w:rsidR="0074384E" w:rsidRPr="005D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341">
        <w:rPr>
          <w:rFonts w:ascii="Times New Roman" w:hAnsi="Times New Roman" w:cs="Times New Roman"/>
          <w:b/>
          <w:sz w:val="24"/>
          <w:szCs w:val="24"/>
        </w:rPr>
        <w:t>Πληροφορικής</w:t>
      </w:r>
      <w:r w:rsidRPr="009B4363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Pr="009B436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B4363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B436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9B4363">
          <w:rPr>
            <w:rStyle w:val="-"/>
            <w:rFonts w:ascii="Times New Roman" w:hAnsi="Times New Roman" w:cs="Times New Roman"/>
            <w:sz w:val="24"/>
            <w:szCs w:val="24"/>
          </w:rPr>
          <w:t>2</w:t>
        </w:r>
        <w:r w:rsidRPr="009B436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fest</w:t>
        </w:r>
        <w:r w:rsidRPr="009B4363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B436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9B4363">
        <w:rPr>
          <w:rFonts w:ascii="Times New Roman" w:hAnsi="Times New Roman" w:cs="Times New Roman"/>
          <w:sz w:val="24"/>
          <w:szCs w:val="24"/>
        </w:rPr>
        <w:t xml:space="preserve">) από </w:t>
      </w:r>
      <w:r w:rsidR="00F242D4">
        <w:rPr>
          <w:rFonts w:ascii="Times New Roman" w:hAnsi="Times New Roman" w:cs="Times New Roman"/>
          <w:sz w:val="24"/>
          <w:szCs w:val="24"/>
        </w:rPr>
        <w:t>Κυριακή</w:t>
      </w:r>
      <w:r w:rsidR="009B4363"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Pr="009B4363">
        <w:rPr>
          <w:rFonts w:ascii="Times New Roman" w:hAnsi="Times New Roman" w:cs="Times New Roman"/>
          <w:b/>
          <w:sz w:val="24"/>
          <w:szCs w:val="24"/>
        </w:rPr>
        <w:t>1</w:t>
      </w:r>
      <w:r w:rsidR="00F242D4">
        <w:rPr>
          <w:rFonts w:ascii="Times New Roman" w:hAnsi="Times New Roman" w:cs="Times New Roman"/>
          <w:b/>
          <w:sz w:val="24"/>
          <w:szCs w:val="24"/>
        </w:rPr>
        <w:t>2</w:t>
      </w:r>
      <w:r w:rsidR="009B4363" w:rsidRPr="009B4363">
        <w:rPr>
          <w:rFonts w:ascii="Times New Roman" w:hAnsi="Times New Roman" w:cs="Times New Roman"/>
          <w:sz w:val="24"/>
          <w:szCs w:val="24"/>
        </w:rPr>
        <w:t xml:space="preserve"> έως και </w:t>
      </w:r>
      <w:r w:rsidR="00F242D4">
        <w:rPr>
          <w:rFonts w:ascii="Times New Roman" w:hAnsi="Times New Roman" w:cs="Times New Roman"/>
          <w:sz w:val="24"/>
          <w:szCs w:val="24"/>
        </w:rPr>
        <w:t>Σάββατο</w:t>
      </w:r>
      <w:r w:rsidR="009B4363"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="00F242D4">
        <w:rPr>
          <w:rFonts w:ascii="Times New Roman" w:hAnsi="Times New Roman" w:cs="Times New Roman"/>
          <w:b/>
          <w:sz w:val="24"/>
          <w:szCs w:val="24"/>
        </w:rPr>
        <w:t>18</w:t>
      </w:r>
      <w:r w:rsidRPr="009B4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A9F" w:rsidRPr="009B4363">
        <w:rPr>
          <w:rFonts w:ascii="Times New Roman" w:hAnsi="Times New Roman" w:cs="Times New Roman"/>
          <w:b/>
          <w:sz w:val="24"/>
          <w:szCs w:val="24"/>
        </w:rPr>
        <w:t>Οκτωβρίου</w:t>
      </w:r>
      <w:r w:rsidRPr="009B4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0D9">
        <w:rPr>
          <w:rFonts w:ascii="Times New Roman" w:hAnsi="Times New Roman" w:cs="Times New Roman"/>
          <w:b/>
          <w:sz w:val="24"/>
          <w:szCs w:val="24"/>
        </w:rPr>
        <w:t>201</w:t>
      </w:r>
      <w:r w:rsidR="00AA62DF" w:rsidRPr="008210D9">
        <w:rPr>
          <w:rFonts w:ascii="Times New Roman" w:hAnsi="Times New Roman" w:cs="Times New Roman"/>
          <w:b/>
          <w:sz w:val="24"/>
          <w:szCs w:val="24"/>
        </w:rPr>
        <w:t>4</w:t>
      </w:r>
      <w:r w:rsidRPr="009B4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516" w:rsidRPr="009B4363" w:rsidRDefault="00D54A9F" w:rsidP="007438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Πρόκειται για ένα </w:t>
      </w:r>
      <w:r w:rsidR="00C57516" w:rsidRPr="009B4363">
        <w:rPr>
          <w:rFonts w:ascii="Times New Roman" w:hAnsi="Times New Roman" w:cs="Times New Roman"/>
          <w:sz w:val="24"/>
          <w:szCs w:val="24"/>
        </w:rPr>
        <w:t>φεστιβάλ νέων τεχνολογιών</w:t>
      </w:r>
      <w:r w:rsidRPr="009B4363">
        <w:rPr>
          <w:rFonts w:ascii="Times New Roman" w:hAnsi="Times New Roman" w:cs="Times New Roman"/>
          <w:sz w:val="24"/>
          <w:szCs w:val="24"/>
        </w:rPr>
        <w:t xml:space="preserve"> που</w:t>
      </w:r>
      <w:r w:rsidR="00C57516" w:rsidRPr="009B4363">
        <w:rPr>
          <w:rFonts w:ascii="Times New Roman" w:hAnsi="Times New Roman" w:cs="Times New Roman"/>
          <w:sz w:val="24"/>
          <w:szCs w:val="24"/>
        </w:rPr>
        <w:t xml:space="preserve"> σκοπεύει και φέτος να αναδείξει τη δυν</w:t>
      </w:r>
      <w:r w:rsidR="00C57516" w:rsidRPr="009B4363">
        <w:rPr>
          <w:rFonts w:ascii="Times New Roman" w:hAnsi="Times New Roman" w:cs="Times New Roman"/>
          <w:sz w:val="24"/>
          <w:szCs w:val="24"/>
        </w:rPr>
        <w:t>α</w:t>
      </w:r>
      <w:r w:rsidR="00C57516" w:rsidRPr="009B4363">
        <w:rPr>
          <w:rFonts w:ascii="Times New Roman" w:hAnsi="Times New Roman" w:cs="Times New Roman"/>
          <w:sz w:val="24"/>
          <w:szCs w:val="24"/>
        </w:rPr>
        <w:t>μική της βιομηχανίας της πληροφορίας και των σημαντικών επιδράσεων της στην κοινωνική, οικονομική και πολιτιστική ζωή.</w:t>
      </w:r>
    </w:p>
    <w:p w:rsidR="00C57516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>Η προσέγγιση σε ένα τόσο σοβαρό ζήτημα πρέπει να διαθέτει πολύμορφα χαρακτηριστικά για να γειτνιάσει σε ένα φεστιβαλικό χώρο ανθρώπους διάφορών ηλικιών, μορφωτικών επιπ</w:t>
      </w:r>
      <w:r w:rsidRPr="009B4363">
        <w:rPr>
          <w:rFonts w:ascii="Times New Roman" w:hAnsi="Times New Roman" w:cs="Times New Roman"/>
          <w:sz w:val="24"/>
          <w:szCs w:val="24"/>
        </w:rPr>
        <w:t>έ</w:t>
      </w:r>
      <w:r w:rsidRPr="009B4363">
        <w:rPr>
          <w:rFonts w:ascii="Times New Roman" w:hAnsi="Times New Roman" w:cs="Times New Roman"/>
          <w:sz w:val="24"/>
          <w:szCs w:val="24"/>
        </w:rPr>
        <w:t xml:space="preserve">δων και τεχνολογικών αντιλήψεων. Η ανάπτυξη μια τέτοιας </w:t>
      </w:r>
      <w:r w:rsidR="00B667B5" w:rsidRPr="009B4363">
        <w:rPr>
          <w:rFonts w:ascii="Times New Roman" w:hAnsi="Times New Roman" w:cs="Times New Roman"/>
          <w:sz w:val="24"/>
          <w:szCs w:val="24"/>
        </w:rPr>
        <w:t>δράσης</w:t>
      </w:r>
      <w:r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="00B667B5" w:rsidRPr="009B4363">
        <w:rPr>
          <w:rFonts w:ascii="Times New Roman" w:hAnsi="Times New Roman" w:cs="Times New Roman"/>
          <w:sz w:val="24"/>
          <w:szCs w:val="24"/>
        </w:rPr>
        <w:t>δίνει</w:t>
      </w:r>
      <w:r w:rsidRPr="009B4363">
        <w:rPr>
          <w:rFonts w:ascii="Times New Roman" w:hAnsi="Times New Roman" w:cs="Times New Roman"/>
          <w:sz w:val="24"/>
          <w:szCs w:val="24"/>
        </w:rPr>
        <w:t xml:space="preserve"> τη δυνατότητα σε </w:t>
      </w:r>
      <w:r w:rsidRPr="009B4363">
        <w:rPr>
          <w:rFonts w:ascii="Times New Roman" w:hAnsi="Times New Roman" w:cs="Times New Roman"/>
          <w:sz w:val="24"/>
          <w:szCs w:val="24"/>
        </w:rPr>
        <w:t>ό</w:t>
      </w:r>
      <w:r w:rsidRPr="009B4363">
        <w:rPr>
          <w:rFonts w:ascii="Times New Roman" w:hAnsi="Times New Roman" w:cs="Times New Roman"/>
          <w:sz w:val="24"/>
          <w:szCs w:val="24"/>
        </w:rPr>
        <w:t>λους να αντιληφθούν το ψηφιακό χάσμα, να γνωρίσουν νέες πρακτικές και λειτουργικές εφα</w:t>
      </w:r>
      <w:r w:rsidRPr="009B4363">
        <w:rPr>
          <w:rFonts w:ascii="Times New Roman" w:hAnsi="Times New Roman" w:cs="Times New Roman"/>
          <w:sz w:val="24"/>
          <w:szCs w:val="24"/>
        </w:rPr>
        <w:t>ρ</w:t>
      </w:r>
      <w:r w:rsidRPr="009B4363">
        <w:rPr>
          <w:rFonts w:ascii="Times New Roman" w:hAnsi="Times New Roman" w:cs="Times New Roman"/>
          <w:sz w:val="24"/>
          <w:szCs w:val="24"/>
        </w:rPr>
        <w:t xml:space="preserve">μογές των προϊόντων υψηλής τεχνολογίας και </w:t>
      </w:r>
      <w:r w:rsidR="0063115A" w:rsidRPr="009B4363">
        <w:rPr>
          <w:rFonts w:ascii="Times New Roman" w:hAnsi="Times New Roman" w:cs="Times New Roman"/>
          <w:sz w:val="24"/>
          <w:szCs w:val="24"/>
        </w:rPr>
        <w:t xml:space="preserve">να </w:t>
      </w:r>
      <w:r w:rsidRPr="009B4363">
        <w:rPr>
          <w:rFonts w:ascii="Times New Roman" w:hAnsi="Times New Roman" w:cs="Times New Roman"/>
          <w:sz w:val="24"/>
          <w:szCs w:val="24"/>
        </w:rPr>
        <w:t>αμβλ</w:t>
      </w:r>
      <w:r w:rsidR="00B667B5" w:rsidRPr="009B4363">
        <w:rPr>
          <w:rFonts w:ascii="Times New Roman" w:hAnsi="Times New Roman" w:cs="Times New Roman"/>
          <w:sz w:val="24"/>
          <w:szCs w:val="24"/>
        </w:rPr>
        <w:t>ύνει τ</w:t>
      </w:r>
      <w:r w:rsidRPr="009B4363">
        <w:rPr>
          <w:rFonts w:ascii="Times New Roman" w:hAnsi="Times New Roman" w:cs="Times New Roman"/>
          <w:sz w:val="24"/>
          <w:szCs w:val="24"/>
        </w:rPr>
        <w:t>η</w:t>
      </w:r>
      <w:r w:rsidR="00B667B5" w:rsidRPr="009B4363">
        <w:rPr>
          <w:rFonts w:ascii="Times New Roman" w:hAnsi="Times New Roman" w:cs="Times New Roman"/>
          <w:sz w:val="24"/>
          <w:szCs w:val="24"/>
        </w:rPr>
        <w:t>ν</w:t>
      </w:r>
      <w:r w:rsidRPr="009B4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363">
        <w:rPr>
          <w:rFonts w:ascii="Times New Roman" w:hAnsi="Times New Roman" w:cs="Times New Roman"/>
          <w:sz w:val="24"/>
          <w:szCs w:val="24"/>
        </w:rPr>
        <w:t>τεχνοφοβία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>.</w:t>
      </w:r>
    </w:p>
    <w:p w:rsidR="00C57516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Το φεστιβάλ </w:t>
      </w:r>
      <w:r w:rsidR="0074384E" w:rsidRPr="009B4363">
        <w:rPr>
          <w:rFonts w:ascii="Times New Roman" w:hAnsi="Times New Roman" w:cs="Times New Roman"/>
          <w:sz w:val="24"/>
          <w:szCs w:val="24"/>
        </w:rPr>
        <w:t>Βιομηχαν</w:t>
      </w:r>
      <w:r w:rsidR="00A44EBC">
        <w:rPr>
          <w:rFonts w:ascii="Times New Roman" w:hAnsi="Times New Roman" w:cs="Times New Roman"/>
          <w:sz w:val="24"/>
          <w:szCs w:val="24"/>
        </w:rPr>
        <w:t>ικής</w:t>
      </w:r>
      <w:r w:rsidR="0074384E" w:rsidRPr="009B4363">
        <w:rPr>
          <w:rFonts w:ascii="Times New Roman" w:hAnsi="Times New Roman" w:cs="Times New Roman"/>
          <w:sz w:val="24"/>
          <w:szCs w:val="24"/>
        </w:rPr>
        <w:t xml:space="preserve"> της Πληροφορικής </w:t>
      </w:r>
      <w:r w:rsidRPr="009B4363">
        <w:rPr>
          <w:rFonts w:ascii="Times New Roman" w:hAnsi="Times New Roman" w:cs="Times New Roman"/>
          <w:sz w:val="24"/>
          <w:szCs w:val="24"/>
        </w:rPr>
        <w:t xml:space="preserve">διαθέτει ένα ιδιαίτερο πρόγραμμα δράσεων με στόχο να προσφέρει ερεθίσματα στους μαθητές </w:t>
      </w:r>
      <w:r w:rsidR="00B667B5" w:rsidRPr="009B4363">
        <w:rPr>
          <w:rFonts w:ascii="Times New Roman" w:hAnsi="Times New Roman" w:cs="Times New Roman"/>
          <w:sz w:val="24"/>
          <w:szCs w:val="24"/>
        </w:rPr>
        <w:t>των γυμνασίων και των λυκείων</w:t>
      </w:r>
      <w:r w:rsidRPr="009B4363">
        <w:rPr>
          <w:rFonts w:ascii="Times New Roman" w:hAnsi="Times New Roman" w:cs="Times New Roman"/>
          <w:sz w:val="24"/>
          <w:szCs w:val="24"/>
        </w:rPr>
        <w:t xml:space="preserve">, να αναδείξει καινοτόμες πρακτικές από τον ελλαδικό χώρο, να προσφέρει τη δυνατότητα στους </w:t>
      </w:r>
      <w:r w:rsidR="00D54A9F" w:rsidRPr="009B4363">
        <w:rPr>
          <w:rFonts w:ascii="Times New Roman" w:hAnsi="Times New Roman" w:cs="Times New Roman"/>
          <w:sz w:val="24"/>
          <w:szCs w:val="24"/>
        </w:rPr>
        <w:t>φοιτητ</w:t>
      </w:r>
      <w:r w:rsidRPr="009B4363">
        <w:rPr>
          <w:rFonts w:ascii="Times New Roman" w:hAnsi="Times New Roman" w:cs="Times New Roman"/>
          <w:sz w:val="24"/>
          <w:szCs w:val="24"/>
        </w:rPr>
        <w:t xml:space="preserve">ές να παρουσιάσουν τις εργασίες </w:t>
      </w:r>
      <w:r w:rsidR="00A44EBC">
        <w:rPr>
          <w:rFonts w:ascii="Times New Roman" w:hAnsi="Times New Roman" w:cs="Times New Roman"/>
          <w:sz w:val="24"/>
          <w:szCs w:val="24"/>
        </w:rPr>
        <w:t xml:space="preserve">τους και στους ανθρώπους της παραγωγής να δουν τις καινοτόμες προτάσεις τους </w:t>
      </w:r>
      <w:r w:rsidRPr="009B4363">
        <w:rPr>
          <w:rFonts w:ascii="Times New Roman" w:hAnsi="Times New Roman" w:cs="Times New Roman"/>
          <w:sz w:val="24"/>
          <w:szCs w:val="24"/>
        </w:rPr>
        <w:t xml:space="preserve"> και </w:t>
      </w:r>
      <w:r w:rsidR="00A44EBC">
        <w:rPr>
          <w:rFonts w:ascii="Times New Roman" w:hAnsi="Times New Roman" w:cs="Times New Roman"/>
          <w:sz w:val="24"/>
          <w:szCs w:val="24"/>
        </w:rPr>
        <w:t>όλα αυτά σε συνδυασμό με ποικίλες πολιτιστικές δράσεις κατά τη διάρκεια του Φεστιβάλ.</w:t>
      </w:r>
    </w:p>
    <w:p w:rsidR="00B667B5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Οι δράσεις του φεστιβάλ </w:t>
      </w:r>
      <w:r w:rsidR="00B667B5" w:rsidRPr="009B4363">
        <w:rPr>
          <w:rFonts w:ascii="Times New Roman" w:hAnsi="Times New Roman" w:cs="Times New Roman"/>
          <w:sz w:val="24"/>
          <w:szCs w:val="24"/>
        </w:rPr>
        <w:t xml:space="preserve">κινούνται </w:t>
      </w:r>
      <w:r w:rsidRPr="009B4363">
        <w:rPr>
          <w:rFonts w:ascii="Times New Roman" w:hAnsi="Times New Roman" w:cs="Times New Roman"/>
          <w:sz w:val="24"/>
          <w:szCs w:val="24"/>
        </w:rPr>
        <w:t xml:space="preserve">σε τρεις βασικές κατηγορίες: </w:t>
      </w:r>
    </w:p>
    <w:p w:rsidR="00B667B5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α. </w:t>
      </w:r>
      <w:proofErr w:type="spellStart"/>
      <w:r w:rsidRPr="009B4363">
        <w:rPr>
          <w:rFonts w:ascii="Times New Roman" w:hAnsi="Times New Roman" w:cs="Times New Roman"/>
          <w:sz w:val="24"/>
          <w:szCs w:val="24"/>
        </w:rPr>
        <w:t>Σχολείο</w:t>
      </w:r>
      <w:r w:rsidR="009B4363" w:rsidRPr="009B4363">
        <w:rPr>
          <w:rFonts w:ascii="Times New Roman" w:hAnsi="Times New Roman" w:cs="Times New Roman"/>
          <w:sz w:val="24"/>
          <w:szCs w:val="24"/>
        </w:rPr>
        <w:t>–</w:t>
      </w:r>
      <w:r w:rsidRPr="009B4363">
        <w:rPr>
          <w:rFonts w:ascii="Times New Roman" w:hAnsi="Times New Roman" w:cs="Times New Roman"/>
          <w:sz w:val="24"/>
          <w:szCs w:val="24"/>
        </w:rPr>
        <w:t>Μαθητές</w:t>
      </w:r>
      <w:r w:rsidR="009B4363" w:rsidRPr="009B4363">
        <w:rPr>
          <w:rFonts w:ascii="Times New Roman" w:hAnsi="Times New Roman" w:cs="Times New Roman"/>
          <w:sz w:val="24"/>
          <w:szCs w:val="24"/>
        </w:rPr>
        <w:t>–</w:t>
      </w:r>
      <w:r w:rsidRPr="009B4363">
        <w:rPr>
          <w:rFonts w:ascii="Times New Roman" w:hAnsi="Times New Roman" w:cs="Times New Roman"/>
          <w:sz w:val="24"/>
          <w:szCs w:val="24"/>
        </w:rPr>
        <w:t>Γονείς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7B5" w:rsidRPr="009B4363" w:rsidRDefault="006852D5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β. Ακαδημαϊκός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χώρος–</w:t>
      </w:r>
      <w:r w:rsidR="00C57516" w:rsidRPr="009B4363">
        <w:rPr>
          <w:rFonts w:ascii="Times New Roman" w:hAnsi="Times New Roman" w:cs="Times New Roman"/>
          <w:sz w:val="24"/>
          <w:szCs w:val="24"/>
        </w:rPr>
        <w:t>Επιχειρήσεις</w:t>
      </w:r>
      <w:proofErr w:type="spellEnd"/>
      <w:r w:rsidR="00C57516" w:rsidRPr="009B4363">
        <w:rPr>
          <w:rFonts w:ascii="Times New Roman" w:hAnsi="Times New Roman" w:cs="Times New Roman"/>
          <w:sz w:val="24"/>
          <w:szCs w:val="24"/>
        </w:rPr>
        <w:t xml:space="preserve"> και </w:t>
      </w:r>
    </w:p>
    <w:p w:rsidR="00B667B5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γ. </w:t>
      </w:r>
      <w:proofErr w:type="spellStart"/>
      <w:r w:rsidRPr="009B4363">
        <w:rPr>
          <w:rFonts w:ascii="Times New Roman" w:hAnsi="Times New Roman" w:cs="Times New Roman"/>
          <w:sz w:val="24"/>
          <w:szCs w:val="24"/>
        </w:rPr>
        <w:t>Πολιτισμός–Πολιτική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516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>Πιστεύουμε ότι η Βιομηχανία της Πληροφορ</w:t>
      </w:r>
      <w:r w:rsidR="0074384E" w:rsidRPr="009B4363">
        <w:rPr>
          <w:rFonts w:ascii="Times New Roman" w:hAnsi="Times New Roman" w:cs="Times New Roman"/>
          <w:sz w:val="24"/>
          <w:szCs w:val="24"/>
        </w:rPr>
        <w:t>ικής</w:t>
      </w:r>
      <w:r w:rsidRPr="009B4363">
        <w:rPr>
          <w:rFonts w:ascii="Times New Roman" w:hAnsi="Times New Roman" w:cs="Times New Roman"/>
          <w:sz w:val="24"/>
          <w:szCs w:val="24"/>
        </w:rPr>
        <w:t xml:space="preserve"> σε μεγάλο βαθμό συνδέεται με τις κατηγ</w:t>
      </w:r>
      <w:r w:rsidRPr="009B4363">
        <w:rPr>
          <w:rFonts w:ascii="Times New Roman" w:hAnsi="Times New Roman" w:cs="Times New Roman"/>
          <w:sz w:val="24"/>
          <w:szCs w:val="24"/>
        </w:rPr>
        <w:t>ο</w:t>
      </w:r>
      <w:r w:rsidRPr="009B4363">
        <w:rPr>
          <w:rFonts w:ascii="Times New Roman" w:hAnsi="Times New Roman" w:cs="Times New Roman"/>
          <w:sz w:val="24"/>
          <w:szCs w:val="24"/>
        </w:rPr>
        <w:t>ρίες αυτές και η υλοποίηση αυτού του κρίσιμου εγχειρήματος είναι όσο ποτέ άλλοτε αναγκαία.</w:t>
      </w:r>
    </w:p>
    <w:p w:rsidR="00B667B5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>Στην κατηγορία «</w:t>
      </w:r>
      <w:proofErr w:type="spellStart"/>
      <w:r w:rsidRPr="009B4363">
        <w:rPr>
          <w:rFonts w:ascii="Times New Roman" w:hAnsi="Times New Roman" w:cs="Times New Roman"/>
          <w:sz w:val="24"/>
          <w:szCs w:val="24"/>
        </w:rPr>
        <w:t>Σχολείο</w:t>
      </w:r>
      <w:r w:rsidR="001838F9" w:rsidRPr="009B4363">
        <w:rPr>
          <w:rFonts w:ascii="Times New Roman" w:hAnsi="Times New Roman" w:cs="Times New Roman"/>
          <w:sz w:val="24"/>
          <w:szCs w:val="24"/>
        </w:rPr>
        <w:t>–</w:t>
      </w:r>
      <w:r w:rsidRPr="009B4363">
        <w:rPr>
          <w:rFonts w:ascii="Times New Roman" w:hAnsi="Times New Roman" w:cs="Times New Roman"/>
          <w:sz w:val="24"/>
          <w:szCs w:val="24"/>
        </w:rPr>
        <w:t>Μαθητές</w:t>
      </w:r>
      <w:r w:rsidR="001838F9" w:rsidRPr="009B4363">
        <w:rPr>
          <w:rFonts w:ascii="Times New Roman" w:hAnsi="Times New Roman" w:cs="Times New Roman"/>
          <w:sz w:val="24"/>
          <w:szCs w:val="24"/>
        </w:rPr>
        <w:t>–</w:t>
      </w:r>
      <w:r w:rsidRPr="009B4363">
        <w:rPr>
          <w:rFonts w:ascii="Times New Roman" w:hAnsi="Times New Roman" w:cs="Times New Roman"/>
          <w:sz w:val="24"/>
          <w:szCs w:val="24"/>
        </w:rPr>
        <w:t>Γονείς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 xml:space="preserve">», οι άνθρωποι του φεστιβάλ </w:t>
      </w:r>
      <w:r w:rsidR="00B667B5" w:rsidRPr="009B4363">
        <w:rPr>
          <w:rFonts w:ascii="Times New Roman" w:hAnsi="Times New Roman" w:cs="Times New Roman"/>
          <w:sz w:val="24"/>
          <w:szCs w:val="24"/>
        </w:rPr>
        <w:t>εργάζονται</w:t>
      </w:r>
      <w:r w:rsidRPr="009B4363">
        <w:rPr>
          <w:rFonts w:ascii="Times New Roman" w:hAnsi="Times New Roman" w:cs="Times New Roman"/>
          <w:sz w:val="24"/>
          <w:szCs w:val="24"/>
        </w:rPr>
        <w:t xml:space="preserve"> με στόχο να προσφέρουν εκλαϊκευμένη τεχνολογική γνώση στους μαθητές των γυμνασίων και λυκείων</w:t>
      </w:r>
      <w:r w:rsidR="00D54A9F" w:rsidRPr="009B4363">
        <w:rPr>
          <w:rFonts w:ascii="Times New Roman" w:hAnsi="Times New Roman" w:cs="Times New Roman"/>
          <w:sz w:val="24"/>
          <w:szCs w:val="24"/>
        </w:rPr>
        <w:t>.</w:t>
      </w:r>
      <w:r w:rsidR="009B4363">
        <w:rPr>
          <w:rFonts w:ascii="Times New Roman" w:hAnsi="Times New Roman" w:cs="Times New Roman"/>
          <w:sz w:val="24"/>
          <w:szCs w:val="24"/>
        </w:rPr>
        <w:t xml:space="preserve"> </w:t>
      </w:r>
      <w:r w:rsidRPr="009B4363">
        <w:rPr>
          <w:rFonts w:ascii="Times New Roman" w:hAnsi="Times New Roman" w:cs="Times New Roman"/>
          <w:sz w:val="24"/>
          <w:szCs w:val="24"/>
        </w:rPr>
        <w:lastRenderedPageBreak/>
        <w:t xml:space="preserve">Επίσης, </w:t>
      </w:r>
      <w:r w:rsidR="00B667B5" w:rsidRPr="009B4363">
        <w:rPr>
          <w:rFonts w:ascii="Times New Roman" w:hAnsi="Times New Roman" w:cs="Times New Roman"/>
          <w:sz w:val="24"/>
          <w:szCs w:val="24"/>
        </w:rPr>
        <w:t>συνεργάζονται</w:t>
      </w:r>
      <w:r w:rsidRPr="009B4363">
        <w:rPr>
          <w:rFonts w:ascii="Times New Roman" w:hAnsi="Times New Roman" w:cs="Times New Roman"/>
          <w:sz w:val="24"/>
          <w:szCs w:val="24"/>
        </w:rPr>
        <w:t xml:space="preserve"> με τους καθηγητές της δευτεροβάθμιας εκπαίδευσης </w:t>
      </w:r>
      <w:r w:rsidR="00B667B5" w:rsidRPr="009B4363">
        <w:rPr>
          <w:rFonts w:ascii="Times New Roman" w:hAnsi="Times New Roman" w:cs="Times New Roman"/>
          <w:sz w:val="24"/>
          <w:szCs w:val="24"/>
        </w:rPr>
        <w:t xml:space="preserve">προκειμένου να </w:t>
      </w:r>
      <w:r w:rsidRPr="009B4363">
        <w:rPr>
          <w:rFonts w:ascii="Times New Roman" w:hAnsi="Times New Roman" w:cs="Times New Roman"/>
          <w:sz w:val="24"/>
          <w:szCs w:val="24"/>
        </w:rPr>
        <w:t>δ</w:t>
      </w:r>
      <w:r w:rsidRPr="009B4363">
        <w:rPr>
          <w:rFonts w:ascii="Times New Roman" w:hAnsi="Times New Roman" w:cs="Times New Roman"/>
          <w:sz w:val="24"/>
          <w:szCs w:val="24"/>
        </w:rPr>
        <w:t>η</w:t>
      </w:r>
      <w:r w:rsidRPr="009B4363">
        <w:rPr>
          <w:rFonts w:ascii="Times New Roman" w:hAnsi="Times New Roman" w:cs="Times New Roman"/>
          <w:sz w:val="24"/>
          <w:szCs w:val="24"/>
        </w:rPr>
        <w:t xml:space="preserve">μιουργήσουν ένα </w:t>
      </w:r>
      <w:proofErr w:type="spellStart"/>
      <w:r w:rsidRPr="009B4363">
        <w:rPr>
          <w:rFonts w:ascii="Times New Roman" w:hAnsi="Times New Roman" w:cs="Times New Roman"/>
          <w:sz w:val="24"/>
          <w:szCs w:val="24"/>
        </w:rPr>
        <w:t>διαδραστικό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 xml:space="preserve"> χώρο μάθησης και διασκέδασης. Οι δράσεις στην κατηγορία αυτή αφορούν ομιλίες προς τους μαθητές</w:t>
      </w:r>
      <w:r w:rsidR="00B667B5" w:rsidRPr="009B4363">
        <w:rPr>
          <w:rFonts w:ascii="Times New Roman" w:hAnsi="Times New Roman" w:cs="Times New Roman"/>
          <w:sz w:val="24"/>
          <w:szCs w:val="24"/>
        </w:rPr>
        <w:t xml:space="preserve"> και</w:t>
      </w:r>
      <w:r w:rsidR="00D54A9F"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Pr="009B4363">
        <w:rPr>
          <w:rFonts w:ascii="Times New Roman" w:hAnsi="Times New Roman" w:cs="Times New Roman"/>
          <w:sz w:val="24"/>
          <w:szCs w:val="24"/>
        </w:rPr>
        <w:t>επ</w:t>
      </w:r>
      <w:r w:rsidR="00B667B5" w:rsidRPr="009B4363">
        <w:rPr>
          <w:rFonts w:ascii="Times New Roman" w:hAnsi="Times New Roman" w:cs="Times New Roman"/>
          <w:sz w:val="24"/>
          <w:szCs w:val="24"/>
        </w:rPr>
        <w:t>ίσκεψη</w:t>
      </w:r>
      <w:r w:rsidRPr="009B4363">
        <w:rPr>
          <w:rFonts w:ascii="Times New Roman" w:hAnsi="Times New Roman" w:cs="Times New Roman"/>
          <w:sz w:val="24"/>
          <w:szCs w:val="24"/>
        </w:rPr>
        <w:t xml:space="preserve"> στ</w:t>
      </w:r>
      <w:r w:rsidR="00D54A9F" w:rsidRPr="009B4363">
        <w:rPr>
          <w:rFonts w:ascii="Times New Roman" w:hAnsi="Times New Roman" w:cs="Times New Roman"/>
          <w:sz w:val="24"/>
          <w:szCs w:val="24"/>
        </w:rPr>
        <w:t>α</w:t>
      </w:r>
      <w:r w:rsidRPr="009B4363">
        <w:rPr>
          <w:rFonts w:ascii="Times New Roman" w:hAnsi="Times New Roman" w:cs="Times New Roman"/>
          <w:sz w:val="24"/>
          <w:szCs w:val="24"/>
        </w:rPr>
        <w:t xml:space="preserve"> περίπτερ</w:t>
      </w:r>
      <w:r w:rsidR="00D54A9F" w:rsidRPr="009B4363">
        <w:rPr>
          <w:rFonts w:ascii="Times New Roman" w:hAnsi="Times New Roman" w:cs="Times New Roman"/>
          <w:sz w:val="24"/>
          <w:szCs w:val="24"/>
        </w:rPr>
        <w:t>α</w:t>
      </w:r>
      <w:r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="00B667B5" w:rsidRPr="009B4363">
        <w:rPr>
          <w:rFonts w:ascii="Times New Roman" w:hAnsi="Times New Roman" w:cs="Times New Roman"/>
          <w:sz w:val="24"/>
          <w:szCs w:val="24"/>
        </w:rPr>
        <w:t xml:space="preserve">στα οποία εκτίθενται </w:t>
      </w:r>
      <w:r w:rsidR="00A44EBC">
        <w:rPr>
          <w:rFonts w:ascii="Times New Roman" w:hAnsi="Times New Roman" w:cs="Times New Roman"/>
          <w:sz w:val="24"/>
          <w:szCs w:val="24"/>
        </w:rPr>
        <w:t xml:space="preserve">οι </w:t>
      </w:r>
      <w:r w:rsidR="00B667B5" w:rsidRPr="009B4363">
        <w:rPr>
          <w:rFonts w:ascii="Times New Roman" w:hAnsi="Times New Roman" w:cs="Times New Roman"/>
          <w:sz w:val="24"/>
          <w:szCs w:val="24"/>
        </w:rPr>
        <w:t>εργ</w:t>
      </w:r>
      <w:r w:rsidR="00B667B5" w:rsidRPr="009B4363">
        <w:rPr>
          <w:rFonts w:ascii="Times New Roman" w:hAnsi="Times New Roman" w:cs="Times New Roman"/>
          <w:sz w:val="24"/>
          <w:szCs w:val="24"/>
        </w:rPr>
        <w:t>α</w:t>
      </w:r>
      <w:r w:rsidR="00B667B5" w:rsidRPr="009B4363">
        <w:rPr>
          <w:rFonts w:ascii="Times New Roman" w:hAnsi="Times New Roman" w:cs="Times New Roman"/>
          <w:sz w:val="24"/>
          <w:szCs w:val="24"/>
        </w:rPr>
        <w:t xml:space="preserve">σίες </w:t>
      </w:r>
      <w:r w:rsidR="00D54A9F" w:rsidRPr="009B4363">
        <w:rPr>
          <w:rFonts w:ascii="Times New Roman" w:hAnsi="Times New Roman" w:cs="Times New Roman"/>
          <w:sz w:val="24"/>
          <w:szCs w:val="24"/>
        </w:rPr>
        <w:t>των φοιτητών</w:t>
      </w:r>
      <w:r w:rsidR="00B667B5" w:rsidRPr="009B4363">
        <w:rPr>
          <w:rFonts w:ascii="Times New Roman" w:hAnsi="Times New Roman" w:cs="Times New Roman"/>
          <w:sz w:val="24"/>
          <w:szCs w:val="24"/>
        </w:rPr>
        <w:t>.</w:t>
      </w:r>
      <w:r w:rsidR="00D54A9F" w:rsidRPr="009B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516" w:rsidRPr="009B4363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>Στ</w:t>
      </w:r>
      <w:r w:rsidR="001838F9">
        <w:rPr>
          <w:rFonts w:ascii="Times New Roman" w:hAnsi="Times New Roman" w:cs="Times New Roman"/>
          <w:sz w:val="24"/>
          <w:szCs w:val="24"/>
        </w:rPr>
        <w:t>ην κατηγορία «Ακαδημαϊκός</w:t>
      </w:r>
      <w:r w:rsidR="00BE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8F9">
        <w:rPr>
          <w:rFonts w:ascii="Times New Roman" w:hAnsi="Times New Roman" w:cs="Times New Roman"/>
          <w:sz w:val="24"/>
          <w:szCs w:val="24"/>
        </w:rPr>
        <w:t>χώρος</w:t>
      </w:r>
      <w:r w:rsidRPr="009B4363">
        <w:rPr>
          <w:rFonts w:ascii="Times New Roman" w:hAnsi="Times New Roman" w:cs="Times New Roman"/>
          <w:sz w:val="24"/>
          <w:szCs w:val="24"/>
        </w:rPr>
        <w:t>–Επιχειρήσεις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>»,</w:t>
      </w:r>
      <w:r w:rsidR="00BE2198">
        <w:rPr>
          <w:rFonts w:ascii="Times New Roman" w:hAnsi="Times New Roman" w:cs="Times New Roman"/>
          <w:sz w:val="24"/>
          <w:szCs w:val="24"/>
        </w:rPr>
        <w:t xml:space="preserve"> </w:t>
      </w:r>
      <w:r w:rsidR="00B32AAC" w:rsidRPr="009B4363">
        <w:rPr>
          <w:rFonts w:ascii="Times New Roman" w:hAnsi="Times New Roman" w:cs="Times New Roman"/>
          <w:sz w:val="24"/>
          <w:szCs w:val="24"/>
        </w:rPr>
        <w:t xml:space="preserve">δίνεται </w:t>
      </w:r>
      <w:r w:rsidRPr="009B4363">
        <w:rPr>
          <w:rFonts w:ascii="Times New Roman" w:hAnsi="Times New Roman" w:cs="Times New Roman"/>
          <w:sz w:val="24"/>
          <w:szCs w:val="24"/>
        </w:rPr>
        <w:t>ιδιαίτερη μέριμνα στην αν</w:t>
      </w:r>
      <w:r w:rsidRPr="009B4363">
        <w:rPr>
          <w:rFonts w:ascii="Times New Roman" w:hAnsi="Times New Roman" w:cs="Times New Roman"/>
          <w:sz w:val="24"/>
          <w:szCs w:val="24"/>
        </w:rPr>
        <w:t>ά</w:t>
      </w:r>
      <w:r w:rsidRPr="009B4363">
        <w:rPr>
          <w:rFonts w:ascii="Times New Roman" w:hAnsi="Times New Roman" w:cs="Times New Roman"/>
          <w:sz w:val="24"/>
          <w:szCs w:val="24"/>
        </w:rPr>
        <w:t>πτυξη συζητήσεων από σημαίνοντες ανθρώπους του ακαδημαϊκού και βιομηχανικού χώρου</w:t>
      </w:r>
      <w:r w:rsidR="00D54A9F" w:rsidRPr="009B4363">
        <w:rPr>
          <w:rFonts w:ascii="Times New Roman" w:hAnsi="Times New Roman" w:cs="Times New Roman"/>
          <w:sz w:val="24"/>
          <w:szCs w:val="24"/>
        </w:rPr>
        <w:t>, υπό μορφή ημερίδ</w:t>
      </w:r>
      <w:r w:rsidR="00A44EBC">
        <w:rPr>
          <w:rFonts w:ascii="Times New Roman" w:hAnsi="Times New Roman" w:cs="Times New Roman"/>
          <w:sz w:val="24"/>
          <w:szCs w:val="24"/>
        </w:rPr>
        <w:t>ων</w:t>
      </w:r>
      <w:r w:rsidRPr="009B4363">
        <w:rPr>
          <w:rFonts w:ascii="Times New Roman" w:hAnsi="Times New Roman" w:cs="Times New Roman"/>
          <w:sz w:val="24"/>
          <w:szCs w:val="24"/>
        </w:rPr>
        <w:t xml:space="preserve">. </w:t>
      </w:r>
      <w:r w:rsidR="00B32AAC" w:rsidRPr="009B4363">
        <w:rPr>
          <w:rFonts w:ascii="Times New Roman" w:hAnsi="Times New Roman" w:cs="Times New Roman"/>
          <w:sz w:val="24"/>
          <w:szCs w:val="24"/>
        </w:rPr>
        <w:t>Το θέμα των συζητήσεων είναι κάθε χρόνο διαφορετικό.</w:t>
      </w:r>
      <w:r w:rsidRPr="009B4363">
        <w:rPr>
          <w:rFonts w:ascii="Times New Roman" w:hAnsi="Times New Roman" w:cs="Times New Roman"/>
          <w:sz w:val="24"/>
          <w:szCs w:val="24"/>
        </w:rPr>
        <w:t xml:space="preserve"> Στο</w:t>
      </w:r>
      <w:r w:rsidR="00D54A9F" w:rsidRPr="009B4363">
        <w:rPr>
          <w:rFonts w:ascii="Times New Roman" w:hAnsi="Times New Roman" w:cs="Times New Roman"/>
          <w:sz w:val="24"/>
          <w:szCs w:val="24"/>
        </w:rPr>
        <w:t>ν</w:t>
      </w:r>
      <w:r w:rsidRPr="009B4363">
        <w:rPr>
          <w:rFonts w:ascii="Times New Roman" w:hAnsi="Times New Roman" w:cs="Times New Roman"/>
          <w:sz w:val="24"/>
          <w:szCs w:val="24"/>
        </w:rPr>
        <w:t xml:space="preserve"> εκθεσιακό χώρο μπορούν οι </w:t>
      </w:r>
      <w:r w:rsidR="00D54A9F" w:rsidRPr="009B4363">
        <w:rPr>
          <w:rFonts w:ascii="Times New Roman" w:hAnsi="Times New Roman" w:cs="Times New Roman"/>
          <w:sz w:val="24"/>
          <w:szCs w:val="24"/>
        </w:rPr>
        <w:t xml:space="preserve">φοιτητές </w:t>
      </w:r>
      <w:r w:rsidRPr="009B4363">
        <w:rPr>
          <w:rFonts w:ascii="Times New Roman" w:hAnsi="Times New Roman" w:cs="Times New Roman"/>
          <w:sz w:val="24"/>
          <w:szCs w:val="24"/>
        </w:rPr>
        <w:t xml:space="preserve">(από όλα τα </w:t>
      </w:r>
      <w:r w:rsidR="00B667B5" w:rsidRPr="009B4363">
        <w:rPr>
          <w:rFonts w:ascii="Times New Roman" w:hAnsi="Times New Roman" w:cs="Times New Roman"/>
          <w:sz w:val="24"/>
          <w:szCs w:val="24"/>
        </w:rPr>
        <w:t>Ανώτατα Εκπαιδευτικά Ιδρύματα της χώρας</w:t>
      </w:r>
      <w:r w:rsidRPr="009B4363">
        <w:rPr>
          <w:rFonts w:ascii="Times New Roman" w:hAnsi="Times New Roman" w:cs="Times New Roman"/>
          <w:sz w:val="24"/>
          <w:szCs w:val="24"/>
        </w:rPr>
        <w:t xml:space="preserve">) να παρουσιάζουν τις εργασίες τους. Εκπρόσωποι από επιχειρήσεις μπορούν να τους επισκεφθούν και να μιλήσουν μαζί τους. Στο τέλος, </w:t>
      </w:r>
      <w:r w:rsidR="00B32AAC" w:rsidRPr="009B4363">
        <w:rPr>
          <w:rFonts w:ascii="Times New Roman" w:hAnsi="Times New Roman" w:cs="Times New Roman"/>
          <w:sz w:val="24"/>
          <w:szCs w:val="24"/>
        </w:rPr>
        <w:t xml:space="preserve">ακολουθεί βράβευση των </w:t>
      </w:r>
      <w:r w:rsidRPr="009B4363">
        <w:rPr>
          <w:rFonts w:ascii="Times New Roman" w:hAnsi="Times New Roman" w:cs="Times New Roman"/>
          <w:sz w:val="24"/>
          <w:szCs w:val="24"/>
        </w:rPr>
        <w:t>καλύτερ</w:t>
      </w:r>
      <w:r w:rsidR="00B32AAC" w:rsidRPr="009B4363">
        <w:rPr>
          <w:rFonts w:ascii="Times New Roman" w:hAnsi="Times New Roman" w:cs="Times New Roman"/>
          <w:sz w:val="24"/>
          <w:szCs w:val="24"/>
        </w:rPr>
        <w:t>ων</w:t>
      </w:r>
      <w:r w:rsidRPr="009B4363">
        <w:rPr>
          <w:rFonts w:ascii="Times New Roman" w:hAnsi="Times New Roman" w:cs="Times New Roman"/>
          <w:sz w:val="24"/>
          <w:szCs w:val="24"/>
        </w:rPr>
        <w:t xml:space="preserve"> τεχνολογικ</w:t>
      </w:r>
      <w:r w:rsidR="00B32AAC" w:rsidRPr="009B4363">
        <w:rPr>
          <w:rFonts w:ascii="Times New Roman" w:hAnsi="Times New Roman" w:cs="Times New Roman"/>
          <w:sz w:val="24"/>
          <w:szCs w:val="24"/>
        </w:rPr>
        <w:t>ών</w:t>
      </w:r>
      <w:r w:rsidRPr="009B4363">
        <w:rPr>
          <w:rFonts w:ascii="Times New Roman" w:hAnsi="Times New Roman" w:cs="Times New Roman"/>
          <w:sz w:val="24"/>
          <w:szCs w:val="24"/>
        </w:rPr>
        <w:t xml:space="preserve"> εργασ</w:t>
      </w:r>
      <w:r w:rsidR="00B32AAC" w:rsidRPr="009B4363">
        <w:rPr>
          <w:rFonts w:ascii="Times New Roman" w:hAnsi="Times New Roman" w:cs="Times New Roman"/>
          <w:sz w:val="24"/>
          <w:szCs w:val="24"/>
        </w:rPr>
        <w:t>ιών</w:t>
      </w:r>
      <w:r w:rsidRPr="009B4363">
        <w:rPr>
          <w:rFonts w:ascii="Times New Roman" w:hAnsi="Times New Roman" w:cs="Times New Roman"/>
          <w:sz w:val="24"/>
          <w:szCs w:val="24"/>
        </w:rPr>
        <w:t>.</w:t>
      </w:r>
    </w:p>
    <w:p w:rsidR="00C57516" w:rsidRDefault="00C57516" w:rsidP="009B4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>Με την κατηγορία «</w:t>
      </w:r>
      <w:proofErr w:type="spellStart"/>
      <w:r w:rsidRPr="009B4363">
        <w:rPr>
          <w:rFonts w:ascii="Times New Roman" w:hAnsi="Times New Roman" w:cs="Times New Roman"/>
          <w:sz w:val="24"/>
          <w:szCs w:val="24"/>
        </w:rPr>
        <w:t>Πολιτισμός</w:t>
      </w:r>
      <w:r w:rsidR="009B4363">
        <w:rPr>
          <w:rFonts w:ascii="Times New Roman" w:hAnsi="Times New Roman" w:cs="Times New Roman"/>
          <w:sz w:val="24"/>
          <w:szCs w:val="24"/>
        </w:rPr>
        <w:t>–</w:t>
      </w:r>
      <w:r w:rsidRPr="009B4363">
        <w:rPr>
          <w:rFonts w:ascii="Times New Roman" w:hAnsi="Times New Roman" w:cs="Times New Roman"/>
          <w:sz w:val="24"/>
          <w:szCs w:val="24"/>
        </w:rPr>
        <w:t>Πολιτική</w:t>
      </w:r>
      <w:proofErr w:type="spellEnd"/>
      <w:r w:rsidRPr="009B4363">
        <w:rPr>
          <w:rFonts w:ascii="Times New Roman" w:hAnsi="Times New Roman" w:cs="Times New Roman"/>
          <w:sz w:val="24"/>
          <w:szCs w:val="24"/>
        </w:rPr>
        <w:t xml:space="preserve">» </w:t>
      </w:r>
      <w:r w:rsidR="00B32AAC" w:rsidRPr="009B4363">
        <w:rPr>
          <w:rFonts w:ascii="Times New Roman" w:hAnsi="Times New Roman" w:cs="Times New Roman"/>
          <w:sz w:val="24"/>
          <w:szCs w:val="24"/>
        </w:rPr>
        <w:t xml:space="preserve">ολοκληρώνεται </w:t>
      </w:r>
      <w:r w:rsidRPr="009B4363">
        <w:rPr>
          <w:rFonts w:ascii="Times New Roman" w:hAnsi="Times New Roman" w:cs="Times New Roman"/>
          <w:sz w:val="24"/>
          <w:szCs w:val="24"/>
        </w:rPr>
        <w:t>η συνδυαστική προσέγγιση της προσπάθειάς</w:t>
      </w:r>
      <w:r w:rsidR="00B32AAC" w:rsidRPr="009B4363">
        <w:rPr>
          <w:rFonts w:ascii="Times New Roman" w:hAnsi="Times New Roman" w:cs="Times New Roman"/>
          <w:sz w:val="24"/>
          <w:szCs w:val="24"/>
        </w:rPr>
        <w:t>.</w:t>
      </w:r>
      <w:r w:rsidRPr="009B4363">
        <w:rPr>
          <w:rFonts w:ascii="Times New Roman" w:hAnsi="Times New Roman" w:cs="Times New Roman"/>
          <w:sz w:val="24"/>
          <w:szCs w:val="24"/>
        </w:rPr>
        <w:t xml:space="preserve"> Η πολιτική ζωή του τόπου μας, καθορίζει τους κανόνες και θέτει τις βάσεις για την </w:t>
      </w:r>
      <w:r w:rsidR="00B32AAC" w:rsidRPr="009B4363">
        <w:rPr>
          <w:rFonts w:ascii="Times New Roman" w:hAnsi="Times New Roman" w:cs="Times New Roman"/>
          <w:sz w:val="24"/>
          <w:szCs w:val="24"/>
        </w:rPr>
        <w:t xml:space="preserve">πολυπόθητη </w:t>
      </w:r>
      <w:r w:rsidRPr="009B4363">
        <w:rPr>
          <w:rFonts w:ascii="Times New Roman" w:hAnsi="Times New Roman" w:cs="Times New Roman"/>
          <w:sz w:val="24"/>
          <w:szCs w:val="24"/>
        </w:rPr>
        <w:t>ανάπτυξη</w:t>
      </w:r>
      <w:r w:rsidR="00B32AAC" w:rsidRPr="009B4363">
        <w:rPr>
          <w:rFonts w:ascii="Times New Roman" w:hAnsi="Times New Roman" w:cs="Times New Roman"/>
          <w:sz w:val="24"/>
          <w:szCs w:val="24"/>
        </w:rPr>
        <w:t>.</w:t>
      </w:r>
      <w:r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="00B32AAC" w:rsidRPr="009B4363">
        <w:rPr>
          <w:rFonts w:ascii="Times New Roman" w:hAnsi="Times New Roman" w:cs="Times New Roman"/>
          <w:sz w:val="24"/>
          <w:szCs w:val="24"/>
        </w:rPr>
        <w:t xml:space="preserve">Στο πλαίσιο αυτής της ημερίδας γίνονται συζητήσεις μεταξύ των φορέων παραγωγής και της πολιτείας </w:t>
      </w:r>
      <w:r w:rsidR="000A2938" w:rsidRPr="009B4363">
        <w:rPr>
          <w:rFonts w:ascii="Times New Roman" w:hAnsi="Times New Roman" w:cs="Times New Roman"/>
          <w:sz w:val="24"/>
          <w:szCs w:val="24"/>
        </w:rPr>
        <w:t xml:space="preserve">σε σημαντικά </w:t>
      </w:r>
      <w:r w:rsidR="00B32AAC" w:rsidRPr="009B4363">
        <w:rPr>
          <w:rFonts w:ascii="Times New Roman" w:hAnsi="Times New Roman" w:cs="Times New Roman"/>
          <w:sz w:val="24"/>
          <w:szCs w:val="24"/>
        </w:rPr>
        <w:t>θέματα που αποφασίζονται από πριν και είναι δι</w:t>
      </w:r>
      <w:r w:rsidR="00B32AAC" w:rsidRPr="009B4363">
        <w:rPr>
          <w:rFonts w:ascii="Times New Roman" w:hAnsi="Times New Roman" w:cs="Times New Roman"/>
          <w:sz w:val="24"/>
          <w:szCs w:val="24"/>
        </w:rPr>
        <w:t>α</w:t>
      </w:r>
      <w:r w:rsidR="00B32AAC" w:rsidRPr="009B4363">
        <w:rPr>
          <w:rFonts w:ascii="Times New Roman" w:hAnsi="Times New Roman" w:cs="Times New Roman"/>
          <w:sz w:val="24"/>
          <w:szCs w:val="24"/>
        </w:rPr>
        <w:t xml:space="preserve">φορετικά κάθε χρόνο. </w:t>
      </w:r>
      <w:r w:rsidRPr="009B4363">
        <w:rPr>
          <w:rFonts w:ascii="Times New Roman" w:hAnsi="Times New Roman" w:cs="Times New Roman"/>
          <w:sz w:val="24"/>
          <w:szCs w:val="24"/>
        </w:rPr>
        <w:t xml:space="preserve">Παράλληλα, </w:t>
      </w:r>
      <w:r w:rsidR="00B32AAC" w:rsidRPr="009B4363">
        <w:rPr>
          <w:rFonts w:ascii="Times New Roman" w:hAnsi="Times New Roman" w:cs="Times New Roman"/>
          <w:sz w:val="24"/>
          <w:szCs w:val="24"/>
        </w:rPr>
        <w:t>αναπτύσσονται</w:t>
      </w:r>
      <w:r w:rsidRPr="009B4363">
        <w:rPr>
          <w:rFonts w:ascii="Times New Roman" w:hAnsi="Times New Roman" w:cs="Times New Roman"/>
          <w:sz w:val="24"/>
          <w:szCs w:val="24"/>
        </w:rPr>
        <w:t xml:space="preserve"> καλλιτεχνικές </w:t>
      </w:r>
      <w:r w:rsidR="0074384E" w:rsidRPr="009B4363">
        <w:rPr>
          <w:rFonts w:ascii="Times New Roman" w:hAnsi="Times New Roman" w:cs="Times New Roman"/>
          <w:sz w:val="24"/>
          <w:szCs w:val="24"/>
        </w:rPr>
        <w:t xml:space="preserve">και άλλες </w:t>
      </w:r>
      <w:r w:rsidRPr="009B4363">
        <w:rPr>
          <w:rFonts w:ascii="Times New Roman" w:hAnsi="Times New Roman" w:cs="Times New Roman"/>
          <w:sz w:val="24"/>
          <w:szCs w:val="24"/>
        </w:rPr>
        <w:t>εκδηλώσεις για να δώσουν τη δυνατότητα έκφρασης σ</w:t>
      </w:r>
      <w:r w:rsidR="00B32AAC" w:rsidRPr="009B4363">
        <w:rPr>
          <w:rFonts w:ascii="Times New Roman" w:hAnsi="Times New Roman" w:cs="Times New Roman"/>
          <w:sz w:val="24"/>
          <w:szCs w:val="24"/>
        </w:rPr>
        <w:t>τους</w:t>
      </w:r>
      <w:r w:rsidRPr="009B4363">
        <w:rPr>
          <w:rFonts w:ascii="Times New Roman" w:hAnsi="Times New Roman" w:cs="Times New Roman"/>
          <w:sz w:val="24"/>
          <w:szCs w:val="24"/>
        </w:rPr>
        <w:t xml:space="preserve"> νέους ανθρώπους και να δημιουργήσουν μια διασκεδ</w:t>
      </w:r>
      <w:r w:rsidRPr="009B4363">
        <w:rPr>
          <w:rFonts w:ascii="Times New Roman" w:hAnsi="Times New Roman" w:cs="Times New Roman"/>
          <w:sz w:val="24"/>
          <w:szCs w:val="24"/>
        </w:rPr>
        <w:t>α</w:t>
      </w:r>
      <w:r w:rsidRPr="009B4363">
        <w:rPr>
          <w:rFonts w:ascii="Times New Roman" w:hAnsi="Times New Roman" w:cs="Times New Roman"/>
          <w:sz w:val="24"/>
          <w:szCs w:val="24"/>
        </w:rPr>
        <w:t>στική ατμόσφαιρα.</w:t>
      </w:r>
    </w:p>
    <w:p w:rsidR="009B4363" w:rsidRDefault="009B4363" w:rsidP="001F68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</w:p>
    <w:p w:rsidR="001F68B4" w:rsidRPr="001F68B4" w:rsidRDefault="001F68B4" w:rsidP="001F68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C41E6E" w:rsidRPr="009B4363" w:rsidRDefault="00C41E6E" w:rsidP="007438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7516" w:rsidRPr="009B4363" w:rsidRDefault="00A321C2" w:rsidP="0074384E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57516" w:rsidRPr="009B4363">
        <w:rPr>
          <w:rFonts w:ascii="Times New Roman" w:hAnsi="Times New Roman" w:cs="Times New Roman"/>
          <w:b/>
          <w:sz w:val="24"/>
          <w:szCs w:val="24"/>
        </w:rPr>
        <w:t>Με εκτίμηση,</w:t>
      </w:r>
    </w:p>
    <w:p w:rsidR="00C57516" w:rsidRPr="009B4363" w:rsidRDefault="00C57516" w:rsidP="0074384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9B4363">
        <w:rPr>
          <w:rFonts w:ascii="Times New Roman" w:hAnsi="Times New Roman" w:cs="Times New Roman"/>
          <w:b/>
          <w:sz w:val="24"/>
          <w:szCs w:val="24"/>
        </w:rPr>
        <w:t>Καθηγητής Δημήτρης Πογαρίδης</w:t>
      </w:r>
    </w:p>
    <w:p w:rsidR="0074384E" w:rsidRPr="009B4363" w:rsidRDefault="0074384E" w:rsidP="0074384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74384E" w:rsidRPr="009B4363" w:rsidRDefault="0074384E" w:rsidP="0074384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73331E" w:rsidRPr="009B4363" w:rsidRDefault="00C57516" w:rsidP="0074384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9B4363">
        <w:rPr>
          <w:rFonts w:ascii="Times New Roman" w:hAnsi="Times New Roman" w:cs="Times New Roman"/>
          <w:b/>
          <w:sz w:val="24"/>
          <w:szCs w:val="24"/>
        </w:rPr>
        <w:t>Πρόεδρος Οργανωτικής Επιτροπής</w:t>
      </w:r>
    </w:p>
    <w:sectPr w:rsidR="0073331E" w:rsidRPr="009B4363" w:rsidSect="004F7DFE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D3" w:rsidRDefault="00C407D3" w:rsidP="00F26CB9">
      <w:pPr>
        <w:spacing w:after="0" w:line="240" w:lineRule="auto"/>
      </w:pPr>
      <w:r>
        <w:separator/>
      </w:r>
    </w:p>
  </w:endnote>
  <w:endnote w:type="continuationSeparator" w:id="0">
    <w:p w:rsidR="00C407D3" w:rsidRDefault="00C407D3" w:rsidP="00F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Look w:val="04A0" w:firstRow="1" w:lastRow="0" w:firstColumn="1" w:lastColumn="0" w:noHBand="0" w:noVBand="1"/>
    </w:tblPr>
    <w:tblGrid>
      <w:gridCol w:w="9576"/>
    </w:tblGrid>
    <w:tr w:rsidR="00F26CB9" w:rsidRPr="00C57516" w:rsidTr="00F26CB9">
      <w:tc>
        <w:tcPr>
          <w:tcW w:w="9576" w:type="dxa"/>
          <w:tcBorders>
            <w:top w:val="thinThickSmallGap" w:sz="12" w:space="0" w:color="17365D" w:themeColor="text2" w:themeShade="BF"/>
            <w:left w:val="nil"/>
            <w:bottom w:val="nil"/>
            <w:right w:val="nil"/>
          </w:tcBorders>
        </w:tcPr>
        <w:p w:rsidR="0073331E" w:rsidRPr="00A27C15" w:rsidRDefault="0073331E" w:rsidP="0073331E">
          <w:pPr>
            <w:jc w:val="center"/>
            <w:rPr>
              <w:b/>
              <w:sz w:val="18"/>
              <w:szCs w:val="18"/>
            </w:rPr>
          </w:pPr>
          <w:r w:rsidRPr="00A27C15">
            <w:rPr>
              <w:b/>
              <w:sz w:val="18"/>
              <w:szCs w:val="18"/>
            </w:rPr>
            <w:t>ΚΕΝΤΡΟ ΤΕΧΝΟΛΟΓΙΚΗΣ ΕΡΕΥΝΑΣ ΑΝΑΤΟΛΙΚΗΣ</w:t>
          </w:r>
          <w:r w:rsidR="008B763F" w:rsidRPr="008B763F">
            <w:rPr>
              <w:b/>
              <w:sz w:val="18"/>
              <w:szCs w:val="18"/>
            </w:rPr>
            <w:t xml:space="preserve"> </w:t>
          </w:r>
          <w:r w:rsidRPr="00A27C15">
            <w:rPr>
              <w:b/>
              <w:sz w:val="18"/>
              <w:szCs w:val="18"/>
            </w:rPr>
            <w:t>ΜΑΚΕΔΟΝΙΑΣ &amp; ΘΡΑΚΗΣ</w:t>
          </w:r>
        </w:p>
        <w:p w:rsidR="0073331E" w:rsidRPr="00A27C15" w:rsidRDefault="0073331E" w:rsidP="0073331E">
          <w:pPr>
            <w:jc w:val="center"/>
            <w:rPr>
              <w:b/>
              <w:sz w:val="18"/>
              <w:szCs w:val="18"/>
            </w:rPr>
          </w:pPr>
          <w:r w:rsidRPr="00A27C15">
            <w:rPr>
              <w:b/>
              <w:sz w:val="18"/>
              <w:szCs w:val="18"/>
            </w:rPr>
            <w:t>ΚΕΝΤΡΙΚΗ ΔΙΟΙΚΗΣΗ ΚΤΕ ΑΜΘ, ΤΕΙ ΚΑΒΑΛΑΣ – ΑΓ. ΛΟΥΚΑΣ - 65404, ΚΑΒΑΛΑ</w:t>
          </w:r>
        </w:p>
        <w:p w:rsidR="00A253C3" w:rsidRPr="00A253C3" w:rsidRDefault="0073331E" w:rsidP="0073331E">
          <w:pPr>
            <w:pStyle w:val="a4"/>
            <w:jc w:val="center"/>
            <w:rPr>
              <w:b/>
              <w:sz w:val="18"/>
              <w:szCs w:val="18"/>
            </w:rPr>
          </w:pPr>
          <w:r w:rsidRPr="00A27C15">
            <w:rPr>
              <w:b/>
              <w:sz w:val="18"/>
              <w:szCs w:val="18"/>
            </w:rPr>
            <w:t xml:space="preserve">Τ. 2510462613 - Ε. </w:t>
          </w:r>
          <w:proofErr w:type="spellStart"/>
          <w:r w:rsidRPr="00A27C15">
            <w:rPr>
              <w:b/>
              <w:sz w:val="18"/>
              <w:szCs w:val="18"/>
            </w:rPr>
            <w:t>kte@teikav.edu.gr</w:t>
          </w:r>
          <w:proofErr w:type="spellEnd"/>
          <w:r w:rsidRPr="00A27C15">
            <w:rPr>
              <w:b/>
              <w:sz w:val="18"/>
              <w:szCs w:val="18"/>
            </w:rPr>
            <w:t xml:space="preserve"> - W. http://ctr-emth.teikav.edu.gr</w:t>
          </w:r>
        </w:p>
      </w:tc>
    </w:tr>
  </w:tbl>
  <w:p w:rsidR="0073331E" w:rsidRPr="003A069E" w:rsidRDefault="0073331E" w:rsidP="007333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Look w:val="04A0" w:firstRow="1" w:lastRow="0" w:firstColumn="1" w:lastColumn="0" w:noHBand="0" w:noVBand="1"/>
    </w:tblPr>
    <w:tblGrid>
      <w:gridCol w:w="9576"/>
    </w:tblGrid>
    <w:tr w:rsidR="001B117C" w:rsidRPr="00C57516" w:rsidTr="00A05657">
      <w:tc>
        <w:tcPr>
          <w:tcW w:w="9576" w:type="dxa"/>
          <w:tcBorders>
            <w:top w:val="thinThickSmallGap" w:sz="12" w:space="0" w:color="17365D" w:themeColor="text2" w:themeShade="BF"/>
            <w:left w:val="nil"/>
            <w:bottom w:val="nil"/>
            <w:right w:val="nil"/>
          </w:tcBorders>
        </w:tcPr>
        <w:p w:rsidR="001B117C" w:rsidRPr="00A27C15" w:rsidRDefault="001B117C" w:rsidP="00A05657">
          <w:pPr>
            <w:jc w:val="center"/>
            <w:rPr>
              <w:b/>
              <w:sz w:val="18"/>
              <w:szCs w:val="18"/>
            </w:rPr>
          </w:pPr>
          <w:r w:rsidRPr="00A27C15">
            <w:rPr>
              <w:b/>
              <w:sz w:val="18"/>
              <w:szCs w:val="18"/>
            </w:rPr>
            <w:t>ΚΕΝΤΡΟ ΤΕΧΝΟΛΟΓΙΚΗΣ ΕΡΕΥΝΑΣ ΑΝΑΤΟΛΙΚΗΣ  ΜΑΚΕΔΟΝΙΑΣ &amp; ΘΡΑΚΗΣ</w:t>
          </w:r>
        </w:p>
        <w:p w:rsidR="001B117C" w:rsidRPr="00A27C15" w:rsidRDefault="001B117C" w:rsidP="00A05657">
          <w:pPr>
            <w:jc w:val="center"/>
            <w:rPr>
              <w:b/>
              <w:sz w:val="18"/>
              <w:szCs w:val="18"/>
            </w:rPr>
          </w:pPr>
          <w:r w:rsidRPr="00A27C15">
            <w:rPr>
              <w:b/>
              <w:sz w:val="18"/>
              <w:szCs w:val="18"/>
            </w:rPr>
            <w:t>ΚΕΝΤΡΙΚΗ ΔΙΟΙΚΗΣΗ ΚΤΕ ΑΜΘ, ΤΕΙ ΚΑΒΑΛΑΣ – ΑΓ. ΛΟΥΚΑΣ - 65404, ΚΑΒΑΛΑ</w:t>
          </w:r>
        </w:p>
        <w:p w:rsidR="001B117C" w:rsidRPr="00A253C3" w:rsidRDefault="001B117C" w:rsidP="00A05657">
          <w:pPr>
            <w:pStyle w:val="a4"/>
            <w:jc w:val="center"/>
            <w:rPr>
              <w:b/>
              <w:sz w:val="18"/>
              <w:szCs w:val="18"/>
            </w:rPr>
          </w:pPr>
          <w:r w:rsidRPr="00A27C15">
            <w:rPr>
              <w:b/>
              <w:sz w:val="18"/>
              <w:szCs w:val="18"/>
            </w:rPr>
            <w:t xml:space="preserve">Τ. 2510462613 - Ε. </w:t>
          </w:r>
          <w:proofErr w:type="spellStart"/>
          <w:r w:rsidRPr="00A27C15">
            <w:rPr>
              <w:b/>
              <w:sz w:val="18"/>
              <w:szCs w:val="18"/>
            </w:rPr>
            <w:t>kte@teikav.edu.gr</w:t>
          </w:r>
          <w:proofErr w:type="spellEnd"/>
          <w:r w:rsidRPr="00A27C15">
            <w:rPr>
              <w:b/>
              <w:sz w:val="18"/>
              <w:szCs w:val="18"/>
            </w:rPr>
            <w:t xml:space="preserve"> - W. http://ctr-emth.teikav.edu.gr</w:t>
          </w:r>
        </w:p>
      </w:tc>
    </w:tr>
  </w:tbl>
  <w:p w:rsidR="0073331E" w:rsidRPr="001B117C" w:rsidRDefault="0073331E" w:rsidP="001B11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D3" w:rsidRDefault="00C407D3" w:rsidP="00F26CB9">
      <w:pPr>
        <w:spacing w:after="0" w:line="240" w:lineRule="auto"/>
      </w:pPr>
      <w:r>
        <w:separator/>
      </w:r>
    </w:p>
  </w:footnote>
  <w:footnote w:type="continuationSeparator" w:id="0">
    <w:p w:rsidR="00C407D3" w:rsidRDefault="00C407D3" w:rsidP="00F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73331E" w:rsidRPr="00C57516" w:rsidTr="001B117C">
      <w:tc>
        <w:tcPr>
          <w:tcW w:w="2988" w:type="dxa"/>
          <w:tcBorders>
            <w:bottom w:val="thinThickSmallGap" w:sz="12" w:space="0" w:color="17365D" w:themeColor="text2" w:themeShade="BF"/>
          </w:tcBorders>
        </w:tcPr>
        <w:p w:rsidR="0073331E" w:rsidRPr="00A27C15" w:rsidRDefault="001B117C" w:rsidP="00A05657">
          <w:pPr>
            <w:pStyle w:val="a3"/>
            <w:rPr>
              <w:b/>
            </w:rPr>
          </w:pPr>
          <w:r w:rsidRPr="001B117C">
            <w:rPr>
              <w:b/>
              <w:noProof/>
            </w:rPr>
            <w:drawing>
              <wp:inline distT="0" distB="0" distL="0" distR="0">
                <wp:extent cx="1469508" cy="912204"/>
                <wp:effectExtent l="19050" t="0" r="0" b="0"/>
                <wp:docPr id="4" name="Picture 0" descr="KT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E Logo.png"/>
                        <pic:cNvPicPr/>
                      </pic:nvPicPr>
                      <pic:blipFill>
                        <a:blip r:embed="rId1"/>
                        <a:srcRect l="12594" t="10516" r="14101" b="160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246" cy="912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thinThickSmallGap" w:sz="12" w:space="0" w:color="17365D" w:themeColor="text2" w:themeShade="BF"/>
          </w:tcBorders>
        </w:tcPr>
        <w:p w:rsidR="0073331E" w:rsidRPr="00A27C15" w:rsidRDefault="0073331E" w:rsidP="00A05657">
          <w:pPr>
            <w:pStyle w:val="a3"/>
            <w:jc w:val="right"/>
            <w:rPr>
              <w:rFonts w:ascii="Cambria" w:hAnsi="Cambria"/>
              <w:b/>
            </w:rPr>
          </w:pPr>
        </w:p>
        <w:p w:rsidR="0073331E" w:rsidRPr="00A27C15" w:rsidRDefault="0073331E" w:rsidP="00A05657">
          <w:pPr>
            <w:pStyle w:val="a3"/>
            <w:jc w:val="right"/>
            <w:rPr>
              <w:rFonts w:ascii="Cambria" w:hAnsi="Cambria"/>
              <w:b/>
            </w:rPr>
          </w:pPr>
        </w:p>
        <w:p w:rsidR="0073331E" w:rsidRPr="00A27C15" w:rsidRDefault="0073331E" w:rsidP="00A05657">
          <w:pPr>
            <w:pStyle w:val="a3"/>
            <w:jc w:val="right"/>
            <w:rPr>
              <w:rFonts w:ascii="Cambria" w:hAnsi="Cambria"/>
              <w:b/>
            </w:rPr>
          </w:pPr>
        </w:p>
        <w:p w:rsidR="0073331E" w:rsidRPr="00A27C15" w:rsidRDefault="0073331E" w:rsidP="00A05657">
          <w:pPr>
            <w:pStyle w:val="a3"/>
            <w:jc w:val="right"/>
            <w:rPr>
              <w:rFonts w:ascii="Cambria" w:hAnsi="Cambria"/>
              <w:b/>
            </w:rPr>
          </w:pPr>
          <w:r w:rsidRPr="00A27C15">
            <w:rPr>
              <w:rFonts w:ascii="Cambria" w:hAnsi="Cambria"/>
              <w:b/>
            </w:rPr>
            <w:t>ΚΕΝΤΡΟ ΤΕΧΝΟΛΟΓΙΚΗΣ ΕΡΕΥΝΑΣ</w:t>
          </w:r>
        </w:p>
        <w:p w:rsidR="0073331E" w:rsidRPr="00A27C15" w:rsidRDefault="008B763F" w:rsidP="00A05657">
          <w:pPr>
            <w:pStyle w:val="a3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ΑΝΑΤΟΛΙΚΗΣ</w:t>
          </w:r>
          <w:r w:rsidRPr="003A069E">
            <w:rPr>
              <w:rFonts w:ascii="Cambria" w:hAnsi="Cambria"/>
              <w:b/>
            </w:rPr>
            <w:t xml:space="preserve"> </w:t>
          </w:r>
          <w:r>
            <w:rPr>
              <w:rFonts w:ascii="Cambria" w:hAnsi="Cambria"/>
              <w:b/>
            </w:rPr>
            <w:t>ΜΑΚΕΔΟΝΙΑΣ &amp;</w:t>
          </w:r>
          <w:r w:rsidRPr="003A069E">
            <w:rPr>
              <w:rFonts w:ascii="Cambria" w:hAnsi="Cambria"/>
              <w:b/>
            </w:rPr>
            <w:t xml:space="preserve"> </w:t>
          </w:r>
          <w:r w:rsidR="0073331E" w:rsidRPr="00A27C15">
            <w:rPr>
              <w:rFonts w:ascii="Cambria" w:hAnsi="Cambria"/>
              <w:b/>
            </w:rPr>
            <w:t>ΘΡΑΚΗΣ</w:t>
          </w:r>
        </w:p>
        <w:p w:rsidR="0073331E" w:rsidRPr="00A27C15" w:rsidRDefault="0073331E" w:rsidP="00A05657">
          <w:pPr>
            <w:pStyle w:val="a3"/>
            <w:rPr>
              <w:rFonts w:ascii="Cambria" w:hAnsi="Cambria"/>
              <w:b/>
              <w:sz w:val="2"/>
              <w:szCs w:val="2"/>
            </w:rPr>
          </w:pPr>
        </w:p>
      </w:tc>
    </w:tr>
  </w:tbl>
  <w:p w:rsidR="0073331E" w:rsidRPr="0073331E" w:rsidRDefault="0073331E" w:rsidP="001B11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0AE"/>
    <w:multiLevelType w:val="hybridMultilevel"/>
    <w:tmpl w:val="B574B592"/>
    <w:lvl w:ilvl="0" w:tplc="61C2EB8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840" w:hanging="360"/>
      </w:pPr>
    </w:lvl>
    <w:lvl w:ilvl="2" w:tplc="0408001B" w:tentative="1">
      <w:start w:val="1"/>
      <w:numFmt w:val="lowerRoman"/>
      <w:lvlText w:val="%3."/>
      <w:lvlJc w:val="right"/>
      <w:pPr>
        <w:ind w:left="7560" w:hanging="180"/>
      </w:pPr>
    </w:lvl>
    <w:lvl w:ilvl="3" w:tplc="0408000F" w:tentative="1">
      <w:start w:val="1"/>
      <w:numFmt w:val="decimal"/>
      <w:lvlText w:val="%4."/>
      <w:lvlJc w:val="left"/>
      <w:pPr>
        <w:ind w:left="8280" w:hanging="360"/>
      </w:pPr>
    </w:lvl>
    <w:lvl w:ilvl="4" w:tplc="04080019" w:tentative="1">
      <w:start w:val="1"/>
      <w:numFmt w:val="lowerLetter"/>
      <w:lvlText w:val="%5."/>
      <w:lvlJc w:val="left"/>
      <w:pPr>
        <w:ind w:left="9000" w:hanging="360"/>
      </w:pPr>
    </w:lvl>
    <w:lvl w:ilvl="5" w:tplc="0408001B" w:tentative="1">
      <w:start w:val="1"/>
      <w:numFmt w:val="lowerRoman"/>
      <w:lvlText w:val="%6."/>
      <w:lvlJc w:val="right"/>
      <w:pPr>
        <w:ind w:left="9720" w:hanging="180"/>
      </w:pPr>
    </w:lvl>
    <w:lvl w:ilvl="6" w:tplc="0408000F" w:tentative="1">
      <w:start w:val="1"/>
      <w:numFmt w:val="decimal"/>
      <w:lvlText w:val="%7."/>
      <w:lvlJc w:val="left"/>
      <w:pPr>
        <w:ind w:left="10440" w:hanging="360"/>
      </w:pPr>
    </w:lvl>
    <w:lvl w:ilvl="7" w:tplc="04080019" w:tentative="1">
      <w:start w:val="1"/>
      <w:numFmt w:val="lowerLetter"/>
      <w:lvlText w:val="%8."/>
      <w:lvlJc w:val="left"/>
      <w:pPr>
        <w:ind w:left="11160" w:hanging="360"/>
      </w:pPr>
    </w:lvl>
    <w:lvl w:ilvl="8" w:tplc="0408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73573442"/>
    <w:multiLevelType w:val="hybridMultilevel"/>
    <w:tmpl w:val="25D6D664"/>
    <w:lvl w:ilvl="0" w:tplc="6F92A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14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B9"/>
    <w:rsid w:val="000435D6"/>
    <w:rsid w:val="00047693"/>
    <w:rsid w:val="000822F7"/>
    <w:rsid w:val="00085690"/>
    <w:rsid w:val="000A2938"/>
    <w:rsid w:val="00157712"/>
    <w:rsid w:val="0017060D"/>
    <w:rsid w:val="001838F9"/>
    <w:rsid w:val="001B117C"/>
    <w:rsid w:val="001D3DCB"/>
    <w:rsid w:val="001F68B4"/>
    <w:rsid w:val="00222F24"/>
    <w:rsid w:val="002271EE"/>
    <w:rsid w:val="002658A2"/>
    <w:rsid w:val="002D508B"/>
    <w:rsid w:val="002F311E"/>
    <w:rsid w:val="003469A2"/>
    <w:rsid w:val="00371356"/>
    <w:rsid w:val="003A069E"/>
    <w:rsid w:val="003B44F6"/>
    <w:rsid w:val="00401C69"/>
    <w:rsid w:val="00402518"/>
    <w:rsid w:val="00420234"/>
    <w:rsid w:val="004557BD"/>
    <w:rsid w:val="00462B88"/>
    <w:rsid w:val="004B5AFD"/>
    <w:rsid w:val="004E10AB"/>
    <w:rsid w:val="004F7DFE"/>
    <w:rsid w:val="005D5341"/>
    <w:rsid w:val="005E0089"/>
    <w:rsid w:val="005F2850"/>
    <w:rsid w:val="0063115A"/>
    <w:rsid w:val="00677357"/>
    <w:rsid w:val="006852D5"/>
    <w:rsid w:val="00694177"/>
    <w:rsid w:val="00694996"/>
    <w:rsid w:val="006A049C"/>
    <w:rsid w:val="0073331E"/>
    <w:rsid w:val="0074384E"/>
    <w:rsid w:val="00787D16"/>
    <w:rsid w:val="007D4F3D"/>
    <w:rsid w:val="00814F83"/>
    <w:rsid w:val="008210D9"/>
    <w:rsid w:val="00866EBE"/>
    <w:rsid w:val="00870652"/>
    <w:rsid w:val="00872C25"/>
    <w:rsid w:val="00877944"/>
    <w:rsid w:val="008A17D2"/>
    <w:rsid w:val="008B763F"/>
    <w:rsid w:val="008C36A3"/>
    <w:rsid w:val="00917007"/>
    <w:rsid w:val="00936C3B"/>
    <w:rsid w:val="009440F3"/>
    <w:rsid w:val="00965D5F"/>
    <w:rsid w:val="009918EF"/>
    <w:rsid w:val="009A7702"/>
    <w:rsid w:val="009A79A7"/>
    <w:rsid w:val="009B4363"/>
    <w:rsid w:val="00A253C3"/>
    <w:rsid w:val="00A321C2"/>
    <w:rsid w:val="00A44EBC"/>
    <w:rsid w:val="00A60633"/>
    <w:rsid w:val="00AA2F1C"/>
    <w:rsid w:val="00AA62DF"/>
    <w:rsid w:val="00AB7296"/>
    <w:rsid w:val="00AC0CDA"/>
    <w:rsid w:val="00AC2D59"/>
    <w:rsid w:val="00AF2B00"/>
    <w:rsid w:val="00B10BFC"/>
    <w:rsid w:val="00B32AAC"/>
    <w:rsid w:val="00B667B5"/>
    <w:rsid w:val="00BE2198"/>
    <w:rsid w:val="00BF1320"/>
    <w:rsid w:val="00C407D3"/>
    <w:rsid w:val="00C41E6E"/>
    <w:rsid w:val="00C53465"/>
    <w:rsid w:val="00C57516"/>
    <w:rsid w:val="00CA6F91"/>
    <w:rsid w:val="00D25F37"/>
    <w:rsid w:val="00D41538"/>
    <w:rsid w:val="00D54A9F"/>
    <w:rsid w:val="00D57FAF"/>
    <w:rsid w:val="00DA3849"/>
    <w:rsid w:val="00DB24F3"/>
    <w:rsid w:val="00DF582C"/>
    <w:rsid w:val="00E20D53"/>
    <w:rsid w:val="00E23D9D"/>
    <w:rsid w:val="00E67472"/>
    <w:rsid w:val="00E77647"/>
    <w:rsid w:val="00EB0DD0"/>
    <w:rsid w:val="00ED1F76"/>
    <w:rsid w:val="00ED307A"/>
    <w:rsid w:val="00F16E7A"/>
    <w:rsid w:val="00F242D4"/>
    <w:rsid w:val="00F26CB9"/>
    <w:rsid w:val="00F47547"/>
    <w:rsid w:val="00F72F5F"/>
    <w:rsid w:val="00FA704A"/>
    <w:rsid w:val="00F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C5751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26CB9"/>
  </w:style>
  <w:style w:type="paragraph" w:styleId="a4">
    <w:name w:val="footer"/>
    <w:basedOn w:val="a"/>
    <w:link w:val="Char0"/>
    <w:uiPriority w:val="99"/>
    <w:unhideWhenUsed/>
    <w:rsid w:val="00F26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26CB9"/>
  </w:style>
  <w:style w:type="table" w:styleId="a5">
    <w:name w:val="Table Grid"/>
    <w:basedOn w:val="a1"/>
    <w:uiPriority w:val="59"/>
    <w:rsid w:val="00F2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2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26CB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26CB9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C57516"/>
    <w:rPr>
      <w:rFonts w:ascii="Times New Roman" w:eastAsia="Times New Roman" w:hAnsi="Times New Roman" w:cs="Times New Roman"/>
      <w:b/>
      <w:szCs w:val="20"/>
      <w:lang w:val="el-GR" w:eastAsia="el-GR"/>
    </w:rPr>
  </w:style>
  <w:style w:type="paragraph" w:styleId="a7">
    <w:name w:val="List Paragraph"/>
    <w:basedOn w:val="a"/>
    <w:uiPriority w:val="34"/>
    <w:qFormat/>
    <w:rsid w:val="00DA3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C5751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26CB9"/>
  </w:style>
  <w:style w:type="paragraph" w:styleId="a4">
    <w:name w:val="footer"/>
    <w:basedOn w:val="a"/>
    <w:link w:val="Char0"/>
    <w:uiPriority w:val="99"/>
    <w:unhideWhenUsed/>
    <w:rsid w:val="00F26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26CB9"/>
  </w:style>
  <w:style w:type="table" w:styleId="a5">
    <w:name w:val="Table Grid"/>
    <w:basedOn w:val="a1"/>
    <w:uiPriority w:val="59"/>
    <w:rsid w:val="00F2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2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26CB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26CB9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C57516"/>
    <w:rPr>
      <w:rFonts w:ascii="Times New Roman" w:eastAsia="Times New Roman" w:hAnsi="Times New Roman" w:cs="Times New Roman"/>
      <w:b/>
      <w:szCs w:val="20"/>
      <w:lang w:val="el-GR" w:eastAsia="el-GR"/>
    </w:rPr>
  </w:style>
  <w:style w:type="paragraph" w:styleId="a7">
    <w:name w:val="List Paragraph"/>
    <w:basedOn w:val="a"/>
    <w:uiPriority w:val="34"/>
    <w:qFormat/>
    <w:rsid w:val="00DA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2fest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iwm.teikav.edu.gr/website/websi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ogaridis@teikav.edu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840B-299F-4847-BDA2-D0BECB54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ofni</dc:creator>
  <cp:lastModifiedBy>Dimitrios Pogaridis</cp:lastModifiedBy>
  <cp:revision>3</cp:revision>
  <cp:lastPrinted>2014-09-26T08:43:00Z</cp:lastPrinted>
  <dcterms:created xsi:type="dcterms:W3CDTF">2014-09-26T08:43:00Z</dcterms:created>
  <dcterms:modified xsi:type="dcterms:W3CDTF">2014-09-26T08:43:00Z</dcterms:modified>
</cp:coreProperties>
</file>